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01540" w14:textId="6EE55842" w:rsidR="006517D0" w:rsidRPr="00D90151"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F4F67">
        <w:rPr>
          <w:rFonts w:cs="Arial"/>
          <w:bCs/>
          <w:sz w:val="28"/>
        </w:rPr>
        <w:t xml:space="preserve">3GPP TSG RAN WG1 Meeting </w:t>
      </w:r>
      <w:r w:rsidR="001132EE" w:rsidRPr="00D90151">
        <w:rPr>
          <w:rFonts w:cs="Arial"/>
          <w:bCs/>
          <w:sz w:val="28"/>
        </w:rPr>
        <w:t>#</w:t>
      </w:r>
      <w:r w:rsidR="00543923" w:rsidRPr="00D90151">
        <w:rPr>
          <w:rFonts w:cs="Arial"/>
          <w:bCs/>
          <w:sz w:val="28"/>
        </w:rPr>
        <w:t>9</w:t>
      </w:r>
      <w:r w:rsidR="009C31A4">
        <w:rPr>
          <w:rFonts w:cs="Arial"/>
          <w:bCs/>
          <w:sz w:val="28"/>
        </w:rPr>
        <w:t>9</w:t>
      </w:r>
      <w:r w:rsidR="00FA6ADC" w:rsidRPr="00D90151">
        <w:rPr>
          <w:rFonts w:cs="Arial"/>
          <w:bCs/>
          <w:sz w:val="28"/>
        </w:rPr>
        <w:t xml:space="preserve"> </w:t>
      </w:r>
      <w:r w:rsidR="005203DE" w:rsidRPr="00D90151">
        <w:rPr>
          <w:rFonts w:cs="Arial"/>
          <w:bCs/>
          <w:sz w:val="28"/>
          <w:szCs w:val="24"/>
          <w:lang w:val="en-US" w:eastAsia="zh-TW"/>
        </w:rPr>
        <w:tab/>
      </w:r>
      <w:r w:rsidR="009F1816" w:rsidRPr="00D90151">
        <w:rPr>
          <w:rFonts w:eastAsia="MS Mincho" w:cs="Arial"/>
          <w:bCs/>
          <w:sz w:val="28"/>
          <w:szCs w:val="24"/>
          <w:lang w:val="en-US"/>
        </w:rPr>
        <w:t>R1-</w:t>
      </w:r>
      <w:r w:rsidR="00076820" w:rsidRPr="00076820">
        <w:rPr>
          <w:rFonts w:eastAsia="MS Mincho" w:cs="Arial"/>
          <w:bCs/>
          <w:sz w:val="28"/>
          <w:szCs w:val="24"/>
          <w:lang w:val="en-US"/>
        </w:rPr>
        <w:t>19</w:t>
      </w:r>
      <w:r w:rsidR="009B5F41">
        <w:rPr>
          <w:rFonts w:eastAsia="MS Mincho" w:cs="Arial"/>
          <w:bCs/>
          <w:sz w:val="28"/>
          <w:szCs w:val="24"/>
          <w:lang w:val="en-US"/>
        </w:rPr>
        <w:t>1</w:t>
      </w:r>
      <w:r w:rsidR="00524077">
        <w:rPr>
          <w:rFonts w:eastAsia="MS Mincho" w:cs="Arial"/>
          <w:bCs/>
          <w:sz w:val="28"/>
          <w:szCs w:val="24"/>
          <w:lang w:val="en-US"/>
        </w:rPr>
        <w:t>2117</w:t>
      </w:r>
    </w:p>
    <w:p w14:paraId="035C15B1" w14:textId="6C526217" w:rsidR="006517D0" w:rsidRPr="00A47A7B" w:rsidRDefault="00524077" w:rsidP="000A6A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Reno, </w:t>
      </w:r>
      <w:r w:rsidR="00C026C4">
        <w:rPr>
          <w:rFonts w:ascii="Arial" w:eastAsia="MS Mincho" w:hAnsi="Arial" w:cs="Arial"/>
          <w:b/>
          <w:bCs/>
          <w:sz w:val="28"/>
          <w:lang w:eastAsia="ja-JP"/>
        </w:rPr>
        <w:t>USA</w:t>
      </w:r>
      <w:r w:rsidR="003F4F67" w:rsidRPr="00A47A7B">
        <w:rPr>
          <w:rFonts w:ascii="Arial" w:eastAsia="MS Mincho" w:hAnsi="Arial" w:cs="Arial"/>
          <w:b/>
          <w:bCs/>
          <w:sz w:val="28"/>
          <w:lang w:eastAsia="ja-JP"/>
        </w:rPr>
        <w:t>,</w:t>
      </w:r>
      <w:r w:rsidR="00C026C4">
        <w:rPr>
          <w:rFonts w:ascii="Arial" w:eastAsia="MS Mincho" w:hAnsi="Arial" w:cs="Arial"/>
          <w:b/>
          <w:bCs/>
          <w:sz w:val="28"/>
          <w:lang w:eastAsia="ja-JP"/>
        </w:rPr>
        <w:t xml:space="preserve"> November</w:t>
      </w:r>
      <w:r w:rsidR="000A6A95" w:rsidRPr="00A47A7B">
        <w:rPr>
          <w:rFonts w:ascii="Arial" w:eastAsia="MS Mincho" w:hAnsi="Arial" w:cs="Arial"/>
          <w:b/>
          <w:bCs/>
          <w:sz w:val="28"/>
          <w:lang w:eastAsia="ja-JP"/>
        </w:rPr>
        <w:t xml:space="preserve"> </w:t>
      </w:r>
      <w:r w:rsidR="00C12219">
        <w:rPr>
          <w:rFonts w:ascii="Arial" w:eastAsia="MS Mincho" w:hAnsi="Arial" w:cs="Arial"/>
          <w:b/>
          <w:bCs/>
          <w:sz w:val="28"/>
          <w:lang w:eastAsia="ja-JP"/>
        </w:rPr>
        <w:t>1</w:t>
      </w:r>
      <w:r>
        <w:rPr>
          <w:rFonts w:ascii="Arial" w:eastAsia="MS Mincho" w:hAnsi="Arial" w:cs="Arial"/>
          <w:b/>
          <w:bCs/>
          <w:sz w:val="28"/>
          <w:lang w:eastAsia="ja-JP"/>
        </w:rPr>
        <w:t>8</w:t>
      </w:r>
      <w:r w:rsidR="000A6A95" w:rsidRPr="00A47A7B">
        <w:rPr>
          <w:rFonts w:ascii="Arial" w:eastAsia="MS Mincho" w:hAnsi="Arial" w:cs="Arial"/>
          <w:b/>
          <w:bCs/>
          <w:sz w:val="28"/>
          <w:vertAlign w:val="superscript"/>
          <w:lang w:eastAsia="ja-JP"/>
        </w:rPr>
        <w:t>th</w:t>
      </w:r>
      <w:r w:rsidR="00C12219">
        <w:rPr>
          <w:rFonts w:ascii="Arial" w:eastAsia="MS Mincho" w:hAnsi="Arial" w:cs="Arial"/>
          <w:b/>
          <w:bCs/>
          <w:sz w:val="28"/>
          <w:lang w:eastAsia="ja-JP"/>
        </w:rPr>
        <w:t xml:space="preserve"> – 2</w:t>
      </w:r>
      <w:r>
        <w:rPr>
          <w:rFonts w:ascii="Arial" w:eastAsia="MS Mincho" w:hAnsi="Arial" w:cs="Arial"/>
          <w:b/>
          <w:bCs/>
          <w:sz w:val="28"/>
          <w:lang w:eastAsia="ja-JP"/>
        </w:rPr>
        <w:t>2</w:t>
      </w:r>
      <w:r w:rsidR="00C026C4">
        <w:rPr>
          <w:rFonts w:ascii="Arial" w:eastAsia="MS Mincho" w:hAnsi="Arial" w:cs="Arial"/>
          <w:b/>
          <w:bCs/>
          <w:sz w:val="28"/>
          <w:vertAlign w:val="superscript"/>
          <w:lang w:eastAsia="ja-JP"/>
        </w:rPr>
        <w:t>nd</w:t>
      </w:r>
      <w:r w:rsidR="000A6A95" w:rsidRPr="00A47A7B">
        <w:rPr>
          <w:rFonts w:ascii="Arial" w:eastAsia="MS Mincho" w:hAnsi="Arial" w:cs="Arial"/>
          <w:b/>
          <w:bCs/>
          <w:sz w:val="28"/>
          <w:lang w:eastAsia="ja-JP"/>
        </w:rPr>
        <w:t>, 2019</w:t>
      </w:r>
      <w:r w:rsidR="00297FB4" w:rsidRPr="00A47A7B">
        <w:rPr>
          <w:rFonts w:cs="Arial"/>
          <w:bCs/>
          <w:sz w:val="28"/>
        </w:rPr>
        <w:t xml:space="preserve"> </w:t>
      </w:r>
    </w:p>
    <w:p w14:paraId="7EB8C7D1" w14:textId="77777777" w:rsidR="006517D0" w:rsidRPr="00D90151" w:rsidRDefault="006517D0" w:rsidP="006517D0">
      <w:pPr>
        <w:pStyle w:val="Header"/>
        <w:tabs>
          <w:tab w:val="center" w:pos="4536"/>
          <w:tab w:val="right" w:pos="8280"/>
          <w:tab w:val="right" w:pos="9781"/>
        </w:tabs>
        <w:ind w:right="-58"/>
        <w:rPr>
          <w:rFonts w:cs="Arial"/>
          <w:bCs/>
          <w:sz w:val="28"/>
          <w:szCs w:val="24"/>
          <w:lang w:val="en-US" w:eastAsia="zh-TW"/>
        </w:rPr>
      </w:pPr>
      <w:r w:rsidRPr="00D90151">
        <w:rPr>
          <w:rFonts w:eastAsia="MS Mincho" w:cs="Arial"/>
          <w:bCs/>
          <w:sz w:val="28"/>
          <w:szCs w:val="24"/>
          <w:lang w:val="en-US"/>
        </w:rPr>
        <w:t>Agenda Item:</w:t>
      </w:r>
      <w:r w:rsidRPr="00D90151">
        <w:rPr>
          <w:rFonts w:cs="Arial"/>
          <w:bCs/>
          <w:sz w:val="28"/>
          <w:szCs w:val="24"/>
          <w:lang w:val="en-US" w:eastAsia="zh-TW"/>
        </w:rPr>
        <w:t xml:space="preserve"> </w:t>
      </w:r>
      <w:r w:rsidR="001132EE" w:rsidRPr="008B429D">
        <w:rPr>
          <w:rFonts w:cs="Arial"/>
          <w:bCs/>
          <w:sz w:val="28"/>
          <w:szCs w:val="24"/>
          <w:lang w:val="en-US" w:eastAsia="zh-TW"/>
        </w:rPr>
        <w:t>7.2.</w:t>
      </w:r>
      <w:r w:rsidR="00F769E7" w:rsidRPr="008B429D">
        <w:rPr>
          <w:rFonts w:cs="Arial"/>
          <w:bCs/>
          <w:sz w:val="28"/>
          <w:szCs w:val="24"/>
          <w:lang w:val="en-US" w:eastAsia="zh-TW"/>
        </w:rPr>
        <w:t>6.</w:t>
      </w:r>
      <w:r w:rsidR="00FA6ADC" w:rsidRPr="008B429D">
        <w:rPr>
          <w:rFonts w:cs="Arial"/>
          <w:bCs/>
          <w:sz w:val="28"/>
          <w:szCs w:val="24"/>
          <w:lang w:val="en-US" w:eastAsia="zh-TW"/>
        </w:rPr>
        <w:t>2</w:t>
      </w:r>
    </w:p>
    <w:p w14:paraId="11D696B0" w14:textId="77777777"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D90151">
        <w:rPr>
          <w:rFonts w:eastAsia="MS Mincho" w:cs="Arial"/>
          <w:bCs/>
          <w:sz w:val="28"/>
          <w:szCs w:val="24"/>
          <w:lang w:val="en-US"/>
        </w:rPr>
        <w:t>Source:</w:t>
      </w:r>
      <w:r w:rsidRPr="00D90151">
        <w:rPr>
          <w:rFonts w:cs="Arial"/>
          <w:bCs/>
          <w:sz w:val="28"/>
          <w:szCs w:val="24"/>
          <w:lang w:val="en-US" w:eastAsia="zh-TW"/>
        </w:rPr>
        <w:t xml:space="preserve"> </w:t>
      </w:r>
      <w:r w:rsidRPr="00D90151">
        <w:rPr>
          <w:rFonts w:eastAsia="MS Mincho" w:cs="Arial"/>
          <w:bCs/>
          <w:sz w:val="28"/>
          <w:szCs w:val="24"/>
          <w:lang w:val="en-US"/>
        </w:rPr>
        <w:t>MediaTek Inc.</w:t>
      </w:r>
    </w:p>
    <w:p w14:paraId="705F97DB" w14:textId="551B3B7A" w:rsidR="006517D0" w:rsidRPr="000A6A95"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0A6A95">
        <w:rPr>
          <w:rFonts w:eastAsia="MS Mincho" w:cs="Arial"/>
          <w:bCs/>
          <w:sz w:val="28"/>
          <w:szCs w:val="24"/>
          <w:lang w:val="en-US"/>
        </w:rPr>
        <w:t>Title:</w:t>
      </w:r>
      <w:r w:rsidRPr="000A6A95">
        <w:rPr>
          <w:rFonts w:cs="Arial"/>
          <w:bCs/>
          <w:sz w:val="28"/>
          <w:szCs w:val="24"/>
          <w:lang w:val="en-US" w:eastAsia="zh-TW"/>
        </w:rPr>
        <w:t xml:space="preserve"> </w:t>
      </w:r>
      <w:r w:rsidR="009A6E13" w:rsidRPr="009A6E13">
        <w:rPr>
          <w:rFonts w:cs="Arial"/>
          <w:bCs/>
          <w:sz w:val="28"/>
          <w:szCs w:val="24"/>
          <w:lang w:val="en-US" w:eastAsia="zh-TW"/>
        </w:rPr>
        <w:t>UCI enhancements for URLLC</w:t>
      </w:r>
    </w:p>
    <w:p w14:paraId="1E51960F" w14:textId="77777777"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14:paraId="3AF68DB3" w14:textId="77777777" w:rsidR="002D44AF" w:rsidRPr="00346457" w:rsidRDefault="002D44AF" w:rsidP="002D44AF">
      <w:pPr>
        <w:pStyle w:val="Heading1"/>
      </w:pPr>
      <w:r w:rsidRPr="00346457">
        <w:rPr>
          <w:rFonts w:hint="eastAsia"/>
          <w:lang w:eastAsia="zh-TW"/>
        </w:rPr>
        <w:t>Introduction</w:t>
      </w:r>
    </w:p>
    <w:p w14:paraId="3CFE5A63" w14:textId="77777777" w:rsidR="00E4136F" w:rsidRDefault="00E4136F" w:rsidP="00912AF9">
      <w:pPr>
        <w:spacing w:after="120"/>
        <w:jc w:val="both"/>
        <w:rPr>
          <w:rFonts w:eastAsia="SimSun"/>
          <w:lang w:val="en-US" w:eastAsia="zh-CN"/>
        </w:rPr>
      </w:pPr>
      <w:r>
        <w:rPr>
          <w:rFonts w:eastAsia="SimSun"/>
          <w:lang w:val="en-US" w:eastAsia="zh-CN"/>
        </w:rPr>
        <w:t>The first part of this contribution addresses the remaining open issues on the configuration flexibility of sub-slot based HARQ-ACK transmissions and multiple HARQ procedures, as well as the signaling method used for codebook indication.</w:t>
      </w:r>
    </w:p>
    <w:p w14:paraId="445B8393" w14:textId="0BC6A583" w:rsidR="00912AF9" w:rsidRDefault="00E4136F" w:rsidP="00912AF9">
      <w:pPr>
        <w:spacing w:after="120"/>
        <w:jc w:val="both"/>
        <w:rPr>
          <w:rFonts w:eastAsia="MS Mincho"/>
          <w:lang w:eastAsia="ja-JP"/>
        </w:rPr>
      </w:pPr>
      <w:r>
        <w:rPr>
          <w:rFonts w:eastAsia="SimSun"/>
          <w:lang w:val="en-US" w:eastAsia="zh-CN"/>
        </w:rPr>
        <w:t>The other part of the contribution relates to the remaining open issues of intra-UE prioritization.</w:t>
      </w:r>
      <w:r w:rsidR="006E32E9">
        <w:rPr>
          <w:rFonts w:eastAsia="SimSun"/>
          <w:lang w:val="en-US" w:eastAsia="zh-CN"/>
        </w:rPr>
        <w:t xml:space="preserve"> </w:t>
      </w:r>
    </w:p>
    <w:p w14:paraId="095C2EAE" w14:textId="77777777" w:rsidR="00F72033" w:rsidRDefault="00F72033" w:rsidP="00F72033">
      <w:pPr>
        <w:pStyle w:val="Heading1"/>
        <w:ind w:left="431" w:hanging="431"/>
        <w:rPr>
          <w:lang w:eastAsia="ko-KR"/>
        </w:rPr>
      </w:pPr>
      <w:r>
        <w:rPr>
          <w:lang w:eastAsia="ko-KR"/>
        </w:rPr>
        <w:t>Multiple HARQ-ACK feedback per slot</w:t>
      </w:r>
    </w:p>
    <w:p w14:paraId="30778BF9" w14:textId="30FE2CA0" w:rsidR="00F72033" w:rsidRPr="00C12219" w:rsidRDefault="00912AF9" w:rsidP="00F72033">
      <w:pPr>
        <w:rPr>
          <w:lang w:eastAsia="ko-KR"/>
        </w:rPr>
      </w:pPr>
      <w:r>
        <w:rPr>
          <w:lang w:eastAsia="ko-KR"/>
        </w:rPr>
        <w:t>On sub-slot partitioning the following agreements have been made:</w:t>
      </w:r>
    </w:p>
    <w:tbl>
      <w:tblPr>
        <w:tblStyle w:val="TableGrid"/>
        <w:tblW w:w="0" w:type="auto"/>
        <w:tblInd w:w="-5" w:type="dxa"/>
        <w:tblLook w:val="04A0" w:firstRow="1" w:lastRow="0" w:firstColumn="1" w:lastColumn="0" w:noHBand="0" w:noVBand="1"/>
      </w:tblPr>
      <w:tblGrid>
        <w:gridCol w:w="9636"/>
      </w:tblGrid>
      <w:tr w:rsidR="00F72033" w14:paraId="30B0AAA9" w14:textId="77777777" w:rsidTr="00C86B03">
        <w:tc>
          <w:tcPr>
            <w:tcW w:w="9636" w:type="dxa"/>
          </w:tcPr>
          <w:p w14:paraId="7541A339" w14:textId="77777777" w:rsidR="00F72033" w:rsidRPr="00CD0E02" w:rsidRDefault="00F72033" w:rsidP="00C86B03">
            <w:pPr>
              <w:spacing w:after="120"/>
              <w:jc w:val="both"/>
              <w:rPr>
                <w:b/>
                <w:bCs/>
                <w:lang w:eastAsia="x-none"/>
              </w:rPr>
            </w:pPr>
            <w:r w:rsidRPr="00CD0E02">
              <w:rPr>
                <w:highlight w:val="green"/>
                <w:lang w:eastAsia="x-none"/>
              </w:rPr>
              <w:t>Agreements</w:t>
            </w:r>
            <w:r>
              <w:rPr>
                <w:lang w:eastAsia="x-none"/>
              </w:rPr>
              <w:t xml:space="preserve"> RAN1#98</w:t>
            </w:r>
            <w:r w:rsidRPr="00CD0E02">
              <w:rPr>
                <w:b/>
                <w:bCs/>
                <w:lang w:eastAsia="x-none"/>
              </w:rPr>
              <w:t>:</w:t>
            </w:r>
          </w:p>
          <w:p w14:paraId="721FC4C1" w14:textId="77777777" w:rsidR="00F72033" w:rsidRPr="00CD0E02" w:rsidRDefault="00F72033" w:rsidP="00C86B03">
            <w:pPr>
              <w:shd w:val="clear" w:color="auto" w:fill="FFFFFF"/>
              <w:spacing w:after="120"/>
              <w:jc w:val="both"/>
              <w:rPr>
                <w:rFonts w:eastAsia="SimSun"/>
                <w:lang w:val="en-US" w:eastAsia="zh-CN"/>
              </w:rPr>
            </w:pPr>
            <w:r w:rsidRPr="00CD0E02">
              <w:rPr>
                <w:rFonts w:eastAsia="SimSun"/>
                <w:lang w:eastAsia="zh-CN"/>
              </w:rPr>
              <w:t>At least one sub-slot configuration for PUCCH can be UE-specifically configured to a UE.</w:t>
            </w:r>
          </w:p>
          <w:p w14:paraId="47CC147A" w14:textId="77777777" w:rsidR="00F72033" w:rsidRPr="00CD0E02" w:rsidRDefault="00F72033" w:rsidP="00F72033">
            <w:pPr>
              <w:numPr>
                <w:ilvl w:val="0"/>
                <w:numId w:val="9"/>
              </w:numPr>
              <w:spacing w:after="0"/>
              <w:jc w:val="both"/>
              <w:rPr>
                <w:rFonts w:eastAsia="SimSun"/>
                <w:lang w:eastAsia="zh-CN"/>
              </w:rPr>
            </w:pPr>
            <w:r w:rsidRPr="00CD0E02">
              <w:rPr>
                <w:rFonts w:eastAsia="SimSun"/>
                <w:lang w:eastAsia="zh-CN"/>
              </w:rPr>
              <w:t>At least support following two sub-slot configurations for PUCCH</w:t>
            </w:r>
            <w:r w:rsidRPr="0027152F">
              <w:rPr>
                <w:rFonts w:eastAsia="SimSun"/>
                <w:highlight w:val="yellow"/>
                <w:lang w:eastAsia="zh-CN"/>
              </w:rPr>
              <w:t>: “2-symbol*7” and “7-symbol*2”.</w:t>
            </w:r>
          </w:p>
          <w:p w14:paraId="7B3A699A" w14:textId="77777777" w:rsidR="00F72033" w:rsidRPr="00CD0E02" w:rsidRDefault="00F72033" w:rsidP="00F72033">
            <w:pPr>
              <w:numPr>
                <w:ilvl w:val="1"/>
                <w:numId w:val="9"/>
              </w:numPr>
              <w:spacing w:after="0"/>
              <w:jc w:val="both"/>
              <w:rPr>
                <w:rFonts w:eastAsia="SimSun"/>
                <w:lang w:eastAsia="zh-CN"/>
              </w:rPr>
            </w:pPr>
            <w:r w:rsidRPr="004E6DEC">
              <w:rPr>
                <w:rFonts w:eastAsia="SimSun"/>
                <w:color w:val="FF0000"/>
                <w:lang w:eastAsia="zh-CN"/>
              </w:rPr>
              <w:t xml:space="preserve">FFS </w:t>
            </w:r>
            <w:r w:rsidRPr="00CD0E02">
              <w:rPr>
                <w:rFonts w:eastAsia="SimSun"/>
                <w:lang w:eastAsia="zh-CN"/>
              </w:rPr>
              <w:t xml:space="preserve">other configurable sub-slot configurations, </w:t>
            </w:r>
            <w:r w:rsidRPr="00C12219">
              <w:rPr>
                <w:rFonts w:eastAsia="SimSun"/>
                <w:highlight w:val="yellow"/>
                <w:lang w:eastAsia="zh-CN"/>
              </w:rPr>
              <w:t>e.g.</w:t>
            </w:r>
            <w:r w:rsidRPr="00CD0E02">
              <w:rPr>
                <w:rFonts w:eastAsia="SimSun"/>
                <w:lang w:eastAsia="zh-CN"/>
              </w:rPr>
              <w:t xml:space="preserve"> </w:t>
            </w:r>
            <w:r w:rsidRPr="00C12219">
              <w:rPr>
                <w:rFonts w:eastAsia="SimSun"/>
                <w:highlight w:val="yellow"/>
                <w:lang w:eastAsia="zh-CN"/>
              </w:rPr>
              <w:t>4, 14 sub-slots in a slot.</w:t>
            </w:r>
          </w:p>
          <w:p w14:paraId="0AF23E9F" w14:textId="77777777" w:rsidR="00F72033" w:rsidRPr="00C12219" w:rsidRDefault="00F72033" w:rsidP="00F72033">
            <w:pPr>
              <w:numPr>
                <w:ilvl w:val="1"/>
                <w:numId w:val="9"/>
              </w:numPr>
              <w:spacing w:after="0"/>
              <w:jc w:val="both"/>
              <w:rPr>
                <w:rFonts w:eastAsia="SimSun"/>
                <w:lang w:eastAsia="zh-CN"/>
              </w:rPr>
            </w:pPr>
            <w:r w:rsidRPr="00CD0E02">
              <w:rPr>
                <w:rFonts w:eastAsia="SimSun"/>
                <w:lang w:eastAsia="zh-CN"/>
              </w:rPr>
              <w:t xml:space="preserve">For the above two sub-slot configurations (“2-symbol*7” and “7-symbol*2”), support a single </w:t>
            </w:r>
            <w:r w:rsidRPr="00C12219">
              <w:rPr>
                <w:rFonts w:eastAsia="SimSun"/>
                <w:lang w:eastAsia="zh-CN"/>
              </w:rPr>
              <w:t>configuration for PUCCH resource following R15 applicable for all the sub-slots in a slot.</w:t>
            </w:r>
          </w:p>
          <w:p w14:paraId="0A590F0A" w14:textId="77777777" w:rsidR="00F72033" w:rsidRPr="00C12219" w:rsidRDefault="00F72033" w:rsidP="00F72033">
            <w:pPr>
              <w:numPr>
                <w:ilvl w:val="2"/>
                <w:numId w:val="9"/>
              </w:numPr>
              <w:spacing w:after="0"/>
              <w:jc w:val="both"/>
              <w:rPr>
                <w:rFonts w:eastAsia="SimSun"/>
                <w:lang w:eastAsia="zh-CN"/>
              </w:rPr>
            </w:pPr>
            <w:r w:rsidRPr="00C12219">
              <w:rPr>
                <w:rFonts w:eastAsia="SimSun"/>
                <w:color w:val="FF0000"/>
                <w:lang w:eastAsia="zh-CN"/>
              </w:rPr>
              <w:t xml:space="preserve">FFS </w:t>
            </w:r>
            <w:r w:rsidRPr="00C12219">
              <w:rPr>
                <w:rFonts w:eastAsia="SimSun"/>
                <w:lang w:eastAsia="zh-CN"/>
              </w:rPr>
              <w:t xml:space="preserve">whether or not to additionally support that </w:t>
            </w:r>
            <w:r w:rsidRPr="00C12219">
              <w:rPr>
                <w:rFonts w:eastAsia="SimSun"/>
                <w:highlight w:val="yellow"/>
                <w:lang w:eastAsia="zh-CN"/>
              </w:rPr>
              <w:t>PUCCH resource configuration can be different for different sub-sl</w:t>
            </w:r>
            <w:r>
              <w:rPr>
                <w:rFonts w:eastAsia="SimSun"/>
                <w:highlight w:val="yellow"/>
                <w:lang w:eastAsia="zh-CN"/>
              </w:rPr>
              <w:t>ots</w:t>
            </w:r>
          </w:p>
          <w:p w14:paraId="15A2ABBB" w14:textId="77777777" w:rsidR="00F72033" w:rsidRPr="00CD0E02" w:rsidRDefault="00F72033" w:rsidP="00F72033">
            <w:pPr>
              <w:numPr>
                <w:ilvl w:val="2"/>
                <w:numId w:val="9"/>
              </w:numPr>
              <w:spacing w:after="0"/>
              <w:jc w:val="both"/>
              <w:rPr>
                <w:rFonts w:eastAsia="SimSun"/>
                <w:lang w:eastAsia="zh-CN"/>
              </w:rPr>
            </w:pPr>
            <w:r w:rsidRPr="004E6DEC">
              <w:rPr>
                <w:rFonts w:eastAsia="SimSun"/>
                <w:color w:val="FF0000"/>
                <w:lang w:eastAsia="zh-CN"/>
              </w:rPr>
              <w:t xml:space="preserve">FFS </w:t>
            </w:r>
            <w:r w:rsidRPr="00CD0E02">
              <w:rPr>
                <w:rFonts w:eastAsia="SimSun"/>
                <w:lang w:eastAsia="zh-CN"/>
              </w:rPr>
              <w:t>for other sub-slot configurations, if any.</w:t>
            </w:r>
          </w:p>
          <w:p w14:paraId="5547C7AD" w14:textId="77777777" w:rsidR="00F72033" w:rsidRPr="00912AF9" w:rsidRDefault="00F72033" w:rsidP="00F72033">
            <w:pPr>
              <w:pStyle w:val="ListParagraph"/>
              <w:numPr>
                <w:ilvl w:val="0"/>
                <w:numId w:val="9"/>
              </w:numPr>
              <w:jc w:val="both"/>
              <w:rPr>
                <w:strike/>
                <w:lang w:eastAsia="x-none"/>
              </w:rPr>
            </w:pPr>
            <w:r w:rsidRPr="00054430">
              <w:rPr>
                <w:rFonts w:eastAsia="SimSun"/>
                <w:strike/>
                <w:color w:val="FF0000"/>
                <w:lang w:eastAsia="zh-CN"/>
              </w:rPr>
              <w:t>FFS</w:t>
            </w:r>
            <w:r w:rsidRPr="00054430">
              <w:rPr>
                <w:rFonts w:eastAsia="SimSun"/>
                <w:strike/>
                <w:lang w:eastAsia="zh-CN"/>
              </w:rPr>
              <w:t xml:space="preserve">: If a PUCCH resource </w:t>
            </w:r>
            <w:r w:rsidRPr="00054430">
              <w:rPr>
                <w:rFonts w:eastAsia="SimSun"/>
                <w:strike/>
                <w:highlight w:val="yellow"/>
                <w:lang w:eastAsia="zh-CN"/>
              </w:rPr>
              <w:t>across sub-slot boundary</w:t>
            </w:r>
            <w:r w:rsidRPr="00054430">
              <w:rPr>
                <w:rFonts w:eastAsia="SimSun"/>
                <w:strike/>
                <w:lang w:eastAsia="zh-CN"/>
              </w:rPr>
              <w:t xml:space="preserve"> is supported.</w:t>
            </w:r>
          </w:p>
          <w:p w14:paraId="3DC41163" w14:textId="4D4F1D1F" w:rsidR="00912AF9" w:rsidRPr="00F61149" w:rsidRDefault="00912AF9" w:rsidP="00912AF9">
            <w:pPr>
              <w:jc w:val="both"/>
              <w:rPr>
                <w:rFonts w:eastAsia="SimSun"/>
                <w:lang w:eastAsia="zh-CN"/>
              </w:rPr>
            </w:pPr>
            <w:r w:rsidRPr="00F61149">
              <w:rPr>
                <w:rFonts w:eastAsia="SimSun"/>
                <w:highlight w:val="green"/>
                <w:lang w:eastAsia="zh-CN"/>
              </w:rPr>
              <w:t>Agreement</w:t>
            </w:r>
            <w:r>
              <w:rPr>
                <w:rFonts w:eastAsia="SimSun"/>
                <w:lang w:eastAsia="zh-CN"/>
              </w:rPr>
              <w:t xml:space="preserve"> RAN1#98bis</w:t>
            </w:r>
            <w:r w:rsidRPr="00F61149">
              <w:rPr>
                <w:rFonts w:eastAsia="SimSun"/>
                <w:lang w:eastAsia="zh-CN"/>
              </w:rPr>
              <w:t>:</w:t>
            </w:r>
          </w:p>
          <w:p w14:paraId="1CA2E826" w14:textId="3682A70B" w:rsidR="00912AF9" w:rsidRPr="00912AF9" w:rsidRDefault="00912AF9" w:rsidP="00912AF9">
            <w:pPr>
              <w:jc w:val="both"/>
              <w:rPr>
                <w:rFonts w:eastAsia="SimSun"/>
                <w:lang w:eastAsia="zh-CN"/>
              </w:rPr>
            </w:pPr>
            <w:r w:rsidRPr="00F61149">
              <w:rPr>
                <w:rFonts w:eastAsia="SimSun"/>
                <w:lang w:eastAsia="zh-CN"/>
              </w:rPr>
              <w:t xml:space="preserve">Any sub-slot PUCCH resource is </w:t>
            </w:r>
            <w:r w:rsidRPr="00912AF9">
              <w:rPr>
                <w:rFonts w:eastAsia="SimSun"/>
                <w:highlight w:val="yellow"/>
                <w:lang w:eastAsia="zh-CN"/>
              </w:rPr>
              <w:t>not across</w:t>
            </w:r>
            <w:r w:rsidRPr="00F61149">
              <w:rPr>
                <w:rFonts w:eastAsia="SimSun"/>
                <w:lang w:eastAsia="zh-CN"/>
              </w:rPr>
              <w:t xml:space="preserve"> sub-slot boundaries. </w:t>
            </w:r>
          </w:p>
        </w:tc>
      </w:tr>
    </w:tbl>
    <w:p w14:paraId="048FD95C" w14:textId="77777777" w:rsidR="00F72033" w:rsidRDefault="00F72033" w:rsidP="00F72033">
      <w:pPr>
        <w:spacing w:after="0"/>
        <w:rPr>
          <w:lang w:eastAsia="zh-CN"/>
        </w:rPr>
      </w:pPr>
    </w:p>
    <w:p w14:paraId="67D50331" w14:textId="22E09B89" w:rsidR="00504AD9" w:rsidRDefault="00504AD9" w:rsidP="005865BD">
      <w:pPr>
        <w:spacing w:after="0"/>
        <w:jc w:val="both"/>
        <w:rPr>
          <w:lang w:eastAsia="zh-CN"/>
        </w:rPr>
      </w:pPr>
      <w:r>
        <w:rPr>
          <w:lang w:eastAsia="zh-CN"/>
        </w:rPr>
        <w:t xml:space="preserve">Half-slot partitioning </w:t>
      </w:r>
      <w:r w:rsidR="005865BD">
        <w:rPr>
          <w:lang w:eastAsia="zh-CN"/>
        </w:rPr>
        <w:t>provides sufficient segmentation</w:t>
      </w:r>
      <w:r>
        <w:rPr>
          <w:lang w:eastAsia="zh-CN"/>
        </w:rPr>
        <w:t xml:space="preserve"> in most </w:t>
      </w:r>
      <w:r w:rsidR="005865BD">
        <w:rPr>
          <w:lang w:eastAsia="zh-CN"/>
        </w:rPr>
        <w:t xml:space="preserve">of the ultra-low latency </w:t>
      </w:r>
      <w:r>
        <w:rPr>
          <w:lang w:eastAsia="zh-CN"/>
        </w:rPr>
        <w:t xml:space="preserve">scenarios </w:t>
      </w:r>
      <w:r w:rsidR="005865BD">
        <w:rPr>
          <w:lang w:eastAsia="zh-CN"/>
        </w:rPr>
        <w:t>while also</w:t>
      </w:r>
      <w:r>
        <w:rPr>
          <w:lang w:eastAsia="zh-CN"/>
        </w:rPr>
        <w:t xml:space="preserve"> allows </w:t>
      </w:r>
      <w:r w:rsidR="005865BD">
        <w:rPr>
          <w:lang w:eastAsia="zh-CN"/>
        </w:rPr>
        <w:t xml:space="preserve">using </w:t>
      </w:r>
      <w:r>
        <w:rPr>
          <w:lang w:eastAsia="zh-CN"/>
        </w:rPr>
        <w:t>reliable PUCCH formats of several symbols</w:t>
      </w:r>
      <w:r w:rsidR="005865BD">
        <w:rPr>
          <w:lang w:eastAsia="zh-CN"/>
        </w:rPr>
        <w:t>,</w:t>
      </w:r>
      <w:r>
        <w:rPr>
          <w:lang w:eastAsia="zh-CN"/>
        </w:rPr>
        <w:t xml:space="preserve"> with the option of frequency hopping. When the packet-arrival variations and latency targets require so, two-symbol sub-slots can be configured</w:t>
      </w:r>
      <w:r w:rsidR="005865BD">
        <w:rPr>
          <w:lang w:eastAsia="zh-CN"/>
        </w:rPr>
        <w:t xml:space="preserve"> to ensure the latency</w:t>
      </w:r>
      <w:r w:rsidR="00CA2C09">
        <w:rPr>
          <w:lang w:eastAsia="zh-CN"/>
        </w:rPr>
        <w:t xml:space="preserve"> requirement</w:t>
      </w:r>
      <w:r w:rsidR="005865BD">
        <w:rPr>
          <w:lang w:eastAsia="zh-CN"/>
        </w:rPr>
        <w:t xml:space="preserve"> is still met</w:t>
      </w:r>
      <w:r>
        <w:rPr>
          <w:lang w:eastAsia="zh-CN"/>
        </w:rPr>
        <w:t>. However, since the maximum length of PUCCH is two symbols in this case</w:t>
      </w:r>
      <w:r w:rsidR="005F2B6C">
        <w:rPr>
          <w:lang w:eastAsia="zh-CN"/>
        </w:rPr>
        <w:t xml:space="preserve"> (as overlapping with sub-slot boundary is forbidden)</w:t>
      </w:r>
      <w:r>
        <w:rPr>
          <w:lang w:eastAsia="zh-CN"/>
        </w:rPr>
        <w:t xml:space="preserve">, robustness is limited. </w:t>
      </w:r>
      <w:r w:rsidR="0087465D">
        <w:rPr>
          <w:lang w:eastAsia="zh-CN"/>
        </w:rPr>
        <w:t>Applying</w:t>
      </w:r>
      <w:r>
        <w:rPr>
          <w:lang w:eastAsia="zh-CN"/>
        </w:rPr>
        <w:t xml:space="preserve"> half-slots and allowing complementary codebook-less HARQ could be the</w:t>
      </w:r>
      <w:r w:rsidR="005865BD">
        <w:rPr>
          <w:lang w:eastAsia="zh-CN"/>
        </w:rPr>
        <w:t xml:space="preserve"> optimal</w:t>
      </w:r>
      <w:r>
        <w:rPr>
          <w:lang w:eastAsia="zh-CN"/>
        </w:rPr>
        <w:t xml:space="preserve"> solution</w:t>
      </w:r>
      <w:r w:rsidR="00CA2C09">
        <w:rPr>
          <w:lang w:eastAsia="zh-CN"/>
        </w:rPr>
        <w:t xml:space="preserve">. Yet, the scenario is unlikely where </w:t>
      </w:r>
      <w:r w:rsidR="005F2B6C">
        <w:rPr>
          <w:lang w:eastAsia="zh-CN"/>
        </w:rPr>
        <w:t xml:space="preserve">(i) </w:t>
      </w:r>
      <w:r w:rsidR="00CA2C09">
        <w:rPr>
          <w:lang w:eastAsia="zh-CN"/>
        </w:rPr>
        <w:t xml:space="preserve">extremely short latency and </w:t>
      </w:r>
      <w:r w:rsidR="005F2B6C">
        <w:rPr>
          <w:lang w:eastAsia="zh-CN"/>
        </w:rPr>
        <w:t xml:space="preserve">(ii) </w:t>
      </w:r>
      <w:r w:rsidR="00CA2C09">
        <w:rPr>
          <w:lang w:eastAsia="zh-CN"/>
        </w:rPr>
        <w:t>short inter-packet-arrival times are conflicting targets</w:t>
      </w:r>
      <w:r w:rsidR="00527046">
        <w:rPr>
          <w:lang w:eastAsia="zh-CN"/>
        </w:rPr>
        <w:t xml:space="preserve">, </w:t>
      </w:r>
      <w:r w:rsidR="005F2B6C">
        <w:rPr>
          <w:lang w:eastAsia="zh-CN"/>
        </w:rPr>
        <w:t xml:space="preserve">(iii) </w:t>
      </w:r>
      <w:r w:rsidR="00527046">
        <w:rPr>
          <w:lang w:eastAsia="zh-CN"/>
        </w:rPr>
        <w:t>reliability rules out the configuration of two-symbol sub-slots,</w:t>
      </w:r>
      <w:r w:rsidR="00CA2C09">
        <w:rPr>
          <w:lang w:eastAsia="zh-CN"/>
        </w:rPr>
        <w:t xml:space="preserve"> and</w:t>
      </w:r>
      <w:r w:rsidR="005F2B6C">
        <w:rPr>
          <w:lang w:eastAsia="zh-CN"/>
        </w:rPr>
        <w:t xml:space="preserve"> (iv) the half-slot partitioning would impede reaching</w:t>
      </w:r>
      <w:r w:rsidR="00CA2C09">
        <w:rPr>
          <w:lang w:eastAsia="zh-CN"/>
        </w:rPr>
        <w:t xml:space="preserve"> </w:t>
      </w:r>
      <w:r w:rsidR="00527046">
        <w:rPr>
          <w:lang w:eastAsia="zh-CN"/>
        </w:rPr>
        <w:t>the target latency</w:t>
      </w:r>
      <w:r w:rsidR="005F2B6C">
        <w:rPr>
          <w:lang w:eastAsia="zh-CN"/>
        </w:rPr>
        <w:t xml:space="preserve"> rather than</w:t>
      </w:r>
      <w:r w:rsidR="00CA2C09">
        <w:rPr>
          <w:lang w:eastAsia="zh-CN"/>
        </w:rPr>
        <w:t xml:space="preserve"> </w:t>
      </w:r>
      <w:r w:rsidR="005F2B6C">
        <w:rPr>
          <w:lang w:eastAsia="zh-CN"/>
        </w:rPr>
        <w:t xml:space="preserve">the </w:t>
      </w:r>
      <w:r w:rsidR="00CA2C09">
        <w:rPr>
          <w:lang w:eastAsia="zh-CN"/>
        </w:rPr>
        <w:t>UE processing timeline and other scheduling constraints</w:t>
      </w:r>
      <w:r w:rsidR="00527046">
        <w:rPr>
          <w:lang w:eastAsia="zh-CN"/>
        </w:rPr>
        <w:t>.</w:t>
      </w:r>
      <w:r w:rsidR="005865BD">
        <w:rPr>
          <w:lang w:eastAsia="zh-CN"/>
        </w:rPr>
        <w:t xml:space="preserve"> </w:t>
      </w:r>
      <w:r>
        <w:rPr>
          <w:lang w:eastAsia="zh-CN"/>
        </w:rPr>
        <w:t xml:space="preserve"> </w:t>
      </w:r>
    </w:p>
    <w:p w14:paraId="71E85D64" w14:textId="77777777" w:rsidR="00504AD9" w:rsidRDefault="00504AD9" w:rsidP="00F72033">
      <w:pPr>
        <w:spacing w:after="0"/>
        <w:rPr>
          <w:lang w:eastAsia="zh-CN"/>
        </w:rPr>
      </w:pPr>
    </w:p>
    <w:p w14:paraId="2202C507" w14:textId="3EF0F70E" w:rsidR="00912AF9" w:rsidRPr="00644EFA" w:rsidRDefault="00504AD9" w:rsidP="00446FBE">
      <w:pPr>
        <w:spacing w:after="0"/>
        <w:jc w:val="both"/>
        <w:rPr>
          <w:b/>
          <w:i/>
          <w:lang w:eastAsia="zh-CN"/>
        </w:rPr>
      </w:pPr>
      <w:r w:rsidRPr="00644EFA">
        <w:rPr>
          <w:b/>
          <w:i/>
          <w:lang w:eastAsia="zh-CN"/>
        </w:rPr>
        <w:t>Proposal</w:t>
      </w:r>
      <w:r w:rsidR="00971BBC">
        <w:rPr>
          <w:b/>
          <w:i/>
          <w:lang w:eastAsia="zh-CN"/>
        </w:rPr>
        <w:t xml:space="preserve"> 1</w:t>
      </w:r>
      <w:r w:rsidRPr="00644EFA">
        <w:rPr>
          <w:b/>
          <w:i/>
          <w:lang w:eastAsia="zh-CN"/>
        </w:rPr>
        <w:t xml:space="preserve">: No need to support sub-slot configurations </w:t>
      </w:r>
      <w:r w:rsidR="001D276F" w:rsidRPr="00644EFA">
        <w:rPr>
          <w:b/>
          <w:i/>
          <w:lang w:eastAsia="zh-CN"/>
        </w:rPr>
        <w:t xml:space="preserve">other </w:t>
      </w:r>
      <w:r w:rsidRPr="00644EFA">
        <w:rPr>
          <w:b/>
          <w:i/>
          <w:lang w:eastAsia="zh-CN"/>
        </w:rPr>
        <w:t xml:space="preserve">than the already agreed options (“2-symbol*7” and “7-symbol*2”). Support complementary codebook-less HARQ instead to counter </w:t>
      </w:r>
      <w:r w:rsidR="00791AB8">
        <w:rPr>
          <w:b/>
          <w:i/>
          <w:lang w:eastAsia="zh-CN"/>
        </w:rPr>
        <w:t>inter-packet-</w:t>
      </w:r>
      <w:r w:rsidRPr="00644EFA">
        <w:rPr>
          <w:b/>
          <w:i/>
          <w:lang w:eastAsia="zh-CN"/>
        </w:rPr>
        <w:t>arrival</w:t>
      </w:r>
      <w:r w:rsidR="00791AB8">
        <w:rPr>
          <w:b/>
          <w:i/>
          <w:lang w:eastAsia="zh-CN"/>
        </w:rPr>
        <w:t xml:space="preserve"> time</w:t>
      </w:r>
      <w:r w:rsidRPr="00644EFA">
        <w:rPr>
          <w:b/>
          <w:i/>
          <w:lang w:eastAsia="zh-CN"/>
        </w:rPr>
        <w:t xml:space="preserve"> variations</w:t>
      </w:r>
      <w:r w:rsidR="00644EFA" w:rsidRPr="00644EFA">
        <w:rPr>
          <w:b/>
          <w:i/>
          <w:lang w:eastAsia="zh-CN"/>
        </w:rPr>
        <w:t xml:space="preserve"> if needed</w:t>
      </w:r>
      <w:r w:rsidRPr="00644EFA">
        <w:rPr>
          <w:b/>
          <w:i/>
          <w:lang w:eastAsia="zh-CN"/>
        </w:rPr>
        <w:t>.</w:t>
      </w:r>
    </w:p>
    <w:p w14:paraId="6B6FD0C9" w14:textId="77777777" w:rsidR="00362174" w:rsidRDefault="00362174" w:rsidP="00446FBE">
      <w:pPr>
        <w:spacing w:after="0"/>
        <w:jc w:val="both"/>
        <w:rPr>
          <w:lang w:eastAsia="zh-CN"/>
        </w:rPr>
      </w:pPr>
    </w:p>
    <w:p w14:paraId="5634477E" w14:textId="77C5B5CA" w:rsidR="00504AD9" w:rsidRDefault="00FD03A1" w:rsidP="00446FBE">
      <w:pPr>
        <w:spacing w:after="0"/>
        <w:jc w:val="both"/>
        <w:rPr>
          <w:lang w:eastAsia="zh-CN"/>
        </w:rPr>
      </w:pPr>
      <w:r>
        <w:rPr>
          <w:lang w:eastAsia="zh-CN"/>
        </w:rPr>
        <w:t>The agreed extensions to the Rel-15 PUCCH resource indication method ensure sufficiently fine distribution of PUCCH resources in time e</w:t>
      </w:r>
      <w:r w:rsidR="00362174">
        <w:rPr>
          <w:lang w:eastAsia="zh-CN"/>
        </w:rPr>
        <w:t>ven</w:t>
      </w:r>
      <w:r>
        <w:rPr>
          <w:lang w:eastAsia="zh-CN"/>
        </w:rPr>
        <w:t xml:space="preserve"> if half-slot partitioning is </w:t>
      </w:r>
      <w:r w:rsidR="007B0E42">
        <w:rPr>
          <w:lang w:eastAsia="zh-CN"/>
        </w:rPr>
        <w:t xml:space="preserve">configured. There is no need for </w:t>
      </w:r>
      <w:r>
        <w:rPr>
          <w:lang w:eastAsia="zh-CN"/>
        </w:rPr>
        <w:t>different configuration per sub-slot.</w:t>
      </w:r>
    </w:p>
    <w:p w14:paraId="7589287C" w14:textId="77777777" w:rsidR="00362174" w:rsidRPr="00644EFA" w:rsidRDefault="00362174" w:rsidP="00446FBE">
      <w:pPr>
        <w:spacing w:after="0"/>
        <w:jc w:val="both"/>
        <w:rPr>
          <w:b/>
          <w:i/>
          <w:lang w:eastAsia="zh-CN"/>
        </w:rPr>
      </w:pPr>
    </w:p>
    <w:p w14:paraId="3001F8DE" w14:textId="4FF8988D" w:rsidR="00504AD9" w:rsidRPr="00644EFA" w:rsidRDefault="00504AD9" w:rsidP="00446FBE">
      <w:pPr>
        <w:spacing w:after="0"/>
        <w:jc w:val="both"/>
        <w:rPr>
          <w:b/>
          <w:i/>
          <w:lang w:eastAsia="zh-CN"/>
        </w:rPr>
      </w:pPr>
      <w:r w:rsidRPr="00644EFA">
        <w:rPr>
          <w:b/>
          <w:i/>
          <w:lang w:eastAsia="zh-CN"/>
        </w:rPr>
        <w:t>Proposal</w:t>
      </w:r>
      <w:r w:rsidR="00971BBC">
        <w:rPr>
          <w:b/>
          <w:i/>
          <w:lang w:eastAsia="zh-CN"/>
        </w:rPr>
        <w:t xml:space="preserve"> 2</w:t>
      </w:r>
      <w:r w:rsidRPr="00644EFA">
        <w:rPr>
          <w:b/>
          <w:i/>
          <w:lang w:eastAsia="zh-CN"/>
        </w:rPr>
        <w:t>: No need</w:t>
      </w:r>
      <w:r w:rsidR="00EC0C2A">
        <w:rPr>
          <w:b/>
          <w:i/>
          <w:lang w:eastAsia="zh-CN"/>
        </w:rPr>
        <w:t xml:space="preserve"> for</w:t>
      </w:r>
      <w:r w:rsidRPr="00644EFA">
        <w:rPr>
          <w:b/>
          <w:i/>
          <w:lang w:eastAsia="zh-CN"/>
        </w:rPr>
        <w:t xml:space="preserve"> </w:t>
      </w:r>
      <w:r w:rsidR="004E1E93" w:rsidRPr="00644EFA">
        <w:rPr>
          <w:b/>
          <w:i/>
          <w:lang w:eastAsia="zh-CN"/>
        </w:rPr>
        <w:t>additionally support that PUCCH resource configuration can be different for different sub-slots.</w:t>
      </w:r>
    </w:p>
    <w:p w14:paraId="0FE9E6EA" w14:textId="77777777" w:rsidR="00F72033" w:rsidRDefault="00F72033" w:rsidP="00F72033">
      <w:pPr>
        <w:pStyle w:val="Heading1"/>
        <w:ind w:left="431" w:hanging="431"/>
        <w:rPr>
          <w:lang w:val="en-US"/>
        </w:rPr>
      </w:pPr>
      <w:r w:rsidRPr="00B429F2">
        <w:rPr>
          <w:lang w:val="en-US"/>
        </w:rPr>
        <w:lastRenderedPageBreak/>
        <w:t>Support of HARQ-ACK feedback for mixed URLLC and eMBB traffic in a UE</w:t>
      </w:r>
    </w:p>
    <w:p w14:paraId="14D0D8A8" w14:textId="6DE0EB70" w:rsidR="00F72033" w:rsidRPr="008F356E" w:rsidRDefault="00F72033" w:rsidP="008F356E">
      <w:pPr>
        <w:pStyle w:val="Heading2"/>
        <w:rPr>
          <w:lang w:val="en-US"/>
        </w:rPr>
      </w:pPr>
      <w:r>
        <w:rPr>
          <w:lang w:val="en-US"/>
        </w:rPr>
        <w:t xml:space="preserve">Multiple HARQ procedures </w:t>
      </w:r>
    </w:p>
    <w:tbl>
      <w:tblPr>
        <w:tblStyle w:val="TableGrid"/>
        <w:tblW w:w="0" w:type="auto"/>
        <w:tblLook w:val="04A0" w:firstRow="1" w:lastRow="0" w:firstColumn="1" w:lastColumn="0" w:noHBand="0" w:noVBand="1"/>
      </w:tblPr>
      <w:tblGrid>
        <w:gridCol w:w="9631"/>
      </w:tblGrid>
      <w:tr w:rsidR="00F72033" w14:paraId="7217752E" w14:textId="77777777" w:rsidTr="00C86B03">
        <w:tc>
          <w:tcPr>
            <w:tcW w:w="9631" w:type="dxa"/>
          </w:tcPr>
          <w:p w14:paraId="44B77628" w14:textId="77777777" w:rsidR="008F356E" w:rsidRDefault="008F356E" w:rsidP="00C86B03">
            <w:pPr>
              <w:spacing w:after="0"/>
              <w:jc w:val="both"/>
              <w:rPr>
                <w:lang w:eastAsia="x-none"/>
              </w:rPr>
            </w:pPr>
          </w:p>
          <w:p w14:paraId="2E5DDE7A" w14:textId="77777777" w:rsidR="008F356E" w:rsidRPr="00E30909" w:rsidRDefault="008F356E" w:rsidP="008F356E">
            <w:pPr>
              <w:spacing w:after="120"/>
              <w:jc w:val="both"/>
              <w:rPr>
                <w:lang w:eastAsia="x-none"/>
              </w:rPr>
            </w:pPr>
            <w:r w:rsidRPr="00E30909">
              <w:rPr>
                <w:highlight w:val="green"/>
                <w:lang w:eastAsia="x-none"/>
              </w:rPr>
              <w:t>Agreements</w:t>
            </w:r>
            <w:r>
              <w:rPr>
                <w:lang w:eastAsia="x-none"/>
              </w:rPr>
              <w:t xml:space="preserve"> (RAN1#98)</w:t>
            </w:r>
            <w:r w:rsidRPr="00E30909">
              <w:rPr>
                <w:lang w:eastAsia="x-none"/>
              </w:rPr>
              <w:t>:</w:t>
            </w:r>
          </w:p>
          <w:p w14:paraId="622CB8DF" w14:textId="77777777" w:rsidR="008F356E" w:rsidRPr="00E30909" w:rsidRDefault="008F356E" w:rsidP="008F356E">
            <w:pPr>
              <w:spacing w:after="120"/>
              <w:jc w:val="both"/>
              <w:rPr>
                <w:rFonts w:eastAsia="SimSun"/>
                <w:i/>
                <w:lang w:val="en-US" w:eastAsia="zh-CN"/>
              </w:rPr>
            </w:pPr>
            <w:r w:rsidRPr="00E30909">
              <w:rPr>
                <w:color w:val="000000"/>
                <w:shd w:val="clear" w:color="auto" w:fill="FFFFFF"/>
              </w:rPr>
              <w:t xml:space="preserve">When </w:t>
            </w:r>
            <w:r w:rsidRPr="003359FA">
              <w:rPr>
                <w:color w:val="000000"/>
                <w:shd w:val="clear" w:color="auto" w:fill="FFFFFF"/>
              </w:rPr>
              <w:t>at least two HARQ-ACK codebooks are</w:t>
            </w:r>
            <w:r w:rsidRPr="00E30909">
              <w:rPr>
                <w:color w:val="000000"/>
                <w:shd w:val="clear" w:color="auto" w:fill="FFFFFF"/>
              </w:rPr>
              <w:t xml:space="preserve"> simultaneously constructed for supporting different service types for a UE,</w:t>
            </w:r>
            <w:r w:rsidRPr="00E30909">
              <w:rPr>
                <w:rFonts w:eastAsia="SimSun"/>
                <w:lang w:eastAsia="zh-CN"/>
              </w:rPr>
              <w:t xml:space="preserve"> f</w:t>
            </w:r>
            <w:r w:rsidRPr="00E30909">
              <w:rPr>
                <w:rFonts w:eastAsia="SimSun"/>
                <w:color w:val="000000"/>
                <w:shd w:val="clear" w:color="auto" w:fill="FFFFFF"/>
                <w:lang w:eastAsia="zh-CN"/>
              </w:rPr>
              <w:t>ollowing can be separately configured</w:t>
            </w:r>
            <w:r w:rsidRPr="00E30909">
              <w:rPr>
                <w:color w:val="000000"/>
                <w:shd w:val="clear" w:color="auto" w:fill="FFFFFF"/>
              </w:rPr>
              <w:t xml:space="preserve"> for different HARQ-ACK codebooks</w:t>
            </w:r>
            <w:r w:rsidRPr="00E30909">
              <w:rPr>
                <w:rFonts w:eastAsia="SimSun"/>
                <w:color w:val="000000"/>
                <w:shd w:val="clear" w:color="auto" w:fill="FFFFFF"/>
                <w:lang w:eastAsia="zh-CN"/>
              </w:rPr>
              <w:t>:</w:t>
            </w:r>
          </w:p>
          <w:p w14:paraId="68BD38F2" w14:textId="77777777" w:rsidR="008F356E" w:rsidRPr="00E30909" w:rsidRDefault="008F356E" w:rsidP="008F356E">
            <w:pPr>
              <w:numPr>
                <w:ilvl w:val="0"/>
                <w:numId w:val="3"/>
              </w:numPr>
              <w:spacing w:after="0"/>
              <w:jc w:val="both"/>
              <w:rPr>
                <w:rFonts w:eastAsia="SimSun"/>
                <w:i/>
                <w:lang w:eastAsia="zh-CN"/>
              </w:rPr>
            </w:pPr>
            <w:r w:rsidRPr="00E30909">
              <w:rPr>
                <w:rFonts w:eastAsia="SimSun"/>
                <w:i/>
                <w:lang w:eastAsia="zh-CN"/>
              </w:rPr>
              <w:t>PUCCH-SpatialRelationInfo</w:t>
            </w:r>
          </w:p>
          <w:p w14:paraId="3E3E985F" w14:textId="77777777" w:rsidR="008F356E" w:rsidRPr="00E30909" w:rsidRDefault="008F356E" w:rsidP="008F356E">
            <w:pPr>
              <w:numPr>
                <w:ilvl w:val="0"/>
                <w:numId w:val="3"/>
              </w:numPr>
              <w:spacing w:after="0"/>
              <w:jc w:val="both"/>
              <w:rPr>
                <w:rFonts w:eastAsia="SimSun"/>
                <w:lang w:eastAsia="zh-CN"/>
              </w:rPr>
            </w:pPr>
            <w:r w:rsidRPr="00E30909">
              <w:rPr>
                <w:rFonts w:eastAsia="SimSun"/>
                <w:lang w:eastAsia="zh-CN"/>
              </w:rPr>
              <w:t>Sub-slot configuration (</w:t>
            </w:r>
            <w:r w:rsidRPr="00E30909">
              <w:rPr>
                <w:rFonts w:eastAsia="SimSun"/>
                <w:color w:val="000000"/>
                <w:shd w:val="clear" w:color="auto" w:fill="FFFFFF"/>
                <w:lang w:eastAsia="zh-CN"/>
              </w:rPr>
              <w:t xml:space="preserve">only applied for the sub-slot-based </w:t>
            </w:r>
            <w:r w:rsidRPr="00E30909">
              <w:rPr>
                <w:color w:val="000000"/>
                <w:shd w:val="clear" w:color="auto" w:fill="FFFFFF"/>
              </w:rPr>
              <w:t>HARQ-ACK codebook</w:t>
            </w:r>
            <w:r w:rsidRPr="00E30909">
              <w:rPr>
                <w:rFonts w:eastAsia="SimSun"/>
                <w:lang w:eastAsia="zh-CN"/>
              </w:rPr>
              <w:t>)</w:t>
            </w:r>
          </w:p>
          <w:p w14:paraId="4D3CBE50" w14:textId="0268430A" w:rsidR="008F356E" w:rsidRDefault="008F356E" w:rsidP="008F356E">
            <w:pPr>
              <w:spacing w:after="0"/>
              <w:jc w:val="both"/>
              <w:rPr>
                <w:color w:val="000000"/>
                <w:shd w:val="clear" w:color="auto" w:fill="FFFFFF"/>
              </w:rPr>
            </w:pPr>
            <w:r w:rsidRPr="00823594">
              <w:rPr>
                <w:rFonts w:eastAsia="SimSun"/>
                <w:color w:val="FF0000"/>
                <w:lang w:eastAsia="zh-CN"/>
              </w:rPr>
              <w:t xml:space="preserve">FFS </w:t>
            </w:r>
            <w:r w:rsidRPr="003359FA">
              <w:rPr>
                <w:rFonts w:eastAsia="SimSun"/>
                <w:color w:val="FF0000"/>
                <w:lang w:eastAsia="zh-CN"/>
              </w:rPr>
              <w:t xml:space="preserve">whether or not </w:t>
            </w:r>
            <w:r w:rsidRPr="00E30909">
              <w:rPr>
                <w:rFonts w:eastAsia="SimSun"/>
                <w:lang w:eastAsia="zh-CN"/>
              </w:rPr>
              <w:t xml:space="preserve">to support the case when there are </w:t>
            </w:r>
            <w:r w:rsidRPr="00C12219">
              <w:rPr>
                <w:rFonts w:eastAsia="SimSun"/>
                <w:highlight w:val="yellow"/>
                <w:lang w:eastAsia="zh-CN"/>
              </w:rPr>
              <w:t xml:space="preserve">at least two </w:t>
            </w:r>
            <w:r w:rsidRPr="00C12219">
              <w:rPr>
                <w:color w:val="000000"/>
                <w:highlight w:val="yellow"/>
                <w:shd w:val="clear" w:color="auto" w:fill="FFFFFF"/>
              </w:rPr>
              <w:t>HARQ-ACK codebooks configured with sub-slots</w:t>
            </w:r>
            <w:r w:rsidRPr="00E30909">
              <w:rPr>
                <w:color w:val="000000"/>
                <w:shd w:val="clear" w:color="auto" w:fill="FFFFFF"/>
              </w:rPr>
              <w:t xml:space="preserve">, with the </w:t>
            </w:r>
            <w:r w:rsidRPr="003359FA">
              <w:rPr>
                <w:color w:val="000000"/>
                <w:highlight w:val="yellow"/>
                <w:shd w:val="clear" w:color="auto" w:fill="FFFFFF"/>
              </w:rPr>
              <w:t>same or different sub-slot configurations</w:t>
            </w:r>
          </w:p>
          <w:p w14:paraId="74E097E4" w14:textId="77777777" w:rsidR="008F356E" w:rsidRDefault="008F356E" w:rsidP="008F356E">
            <w:pPr>
              <w:spacing w:after="0"/>
              <w:jc w:val="both"/>
              <w:rPr>
                <w:lang w:eastAsia="x-none"/>
              </w:rPr>
            </w:pPr>
          </w:p>
          <w:p w14:paraId="2B145A62" w14:textId="77777777" w:rsidR="00F72033" w:rsidRDefault="00F72033" w:rsidP="00C86B03">
            <w:pPr>
              <w:spacing w:after="0"/>
              <w:jc w:val="both"/>
              <w:rPr>
                <w:lang w:eastAsia="x-none"/>
              </w:rPr>
            </w:pPr>
            <w:r>
              <w:rPr>
                <w:lang w:eastAsia="x-none"/>
              </w:rPr>
              <w:t>RAN1#98bis</w:t>
            </w:r>
          </w:p>
          <w:p w14:paraId="46DC21AA" w14:textId="77777777" w:rsidR="00F72033" w:rsidRDefault="00F72033" w:rsidP="00C86B03">
            <w:pPr>
              <w:spacing w:after="0"/>
              <w:jc w:val="both"/>
              <w:rPr>
                <w:lang w:eastAsia="x-none"/>
              </w:rPr>
            </w:pPr>
          </w:p>
          <w:p w14:paraId="06045C37" w14:textId="77777777" w:rsidR="00F72033" w:rsidRPr="00A97283" w:rsidRDefault="00F72033" w:rsidP="00C86B03">
            <w:pPr>
              <w:spacing w:after="0"/>
              <w:jc w:val="both"/>
              <w:rPr>
                <w:rFonts w:eastAsia="SimSun" w:cs="Times"/>
                <w:b/>
                <w:bCs/>
                <w:highlight w:val="green"/>
                <w:lang w:eastAsia="zh-CN"/>
              </w:rPr>
            </w:pPr>
            <w:r w:rsidRPr="00A97283">
              <w:rPr>
                <w:rFonts w:eastAsia="SimSun" w:cs="Times"/>
                <w:highlight w:val="green"/>
                <w:lang w:eastAsia="zh-CN"/>
              </w:rPr>
              <w:t>Agreement</w:t>
            </w:r>
            <w:r w:rsidRPr="00A97283">
              <w:rPr>
                <w:rFonts w:eastAsia="SimSun" w:cs="Times"/>
                <w:b/>
                <w:bCs/>
                <w:highlight w:val="green"/>
                <w:lang w:eastAsia="zh-CN"/>
              </w:rPr>
              <w:t>:</w:t>
            </w:r>
          </w:p>
          <w:p w14:paraId="70525B35" w14:textId="77777777" w:rsidR="00F72033" w:rsidRDefault="00F72033" w:rsidP="00C86B03">
            <w:pPr>
              <w:spacing w:after="0"/>
              <w:jc w:val="both"/>
              <w:rPr>
                <w:rFonts w:eastAsia="SimSun" w:cs="Times"/>
                <w:shd w:val="clear" w:color="auto" w:fill="FFFFFF"/>
                <w:lang w:eastAsia="zh-CN"/>
              </w:rPr>
            </w:pPr>
            <w:r w:rsidRPr="00A97283">
              <w:rPr>
                <w:rFonts w:cs="Times"/>
                <w:shd w:val="clear" w:color="auto" w:fill="FFFFFF"/>
              </w:rPr>
              <w:t>When at least two HARQ-ACK codebooks are simultaneously constructed for supporting different service types for a UE,</w:t>
            </w:r>
            <w:r>
              <w:rPr>
                <w:rFonts w:cs="Times"/>
                <w:shd w:val="clear" w:color="auto" w:fill="FFFFFF"/>
              </w:rPr>
              <w:t xml:space="preserve"> </w:t>
            </w:r>
            <w:r w:rsidRPr="00A97283">
              <w:rPr>
                <w:rFonts w:cs="Times"/>
                <w:i/>
              </w:rPr>
              <w:t>PDSCH-HARQ-ACK-Codebook</w:t>
            </w:r>
            <w:r>
              <w:rPr>
                <w:rStyle w:val="apple-converted-space"/>
                <w:rFonts w:cs="Times"/>
                <w:color w:val="000000"/>
              </w:rPr>
              <w:t xml:space="preserve"> </w:t>
            </w:r>
            <w:r w:rsidRPr="00A97283">
              <w:rPr>
                <w:rFonts w:cs="Times"/>
                <w:shd w:val="clear" w:color="auto" w:fill="FFFFFF"/>
              </w:rPr>
              <w:t>is separately configured</w:t>
            </w:r>
            <w:r w:rsidRPr="00A97283">
              <w:rPr>
                <w:rFonts w:eastAsia="SimSun" w:cs="Times"/>
                <w:shd w:val="clear" w:color="auto" w:fill="FFFFFF"/>
                <w:lang w:eastAsia="zh-CN"/>
              </w:rPr>
              <w:t>.</w:t>
            </w:r>
          </w:p>
          <w:p w14:paraId="2281E70F" w14:textId="77777777" w:rsidR="00F72033" w:rsidRPr="00A97283" w:rsidRDefault="00F72033" w:rsidP="00C86B03">
            <w:pPr>
              <w:spacing w:after="0"/>
              <w:jc w:val="both"/>
              <w:rPr>
                <w:rFonts w:cs="Times"/>
                <w:i/>
              </w:rPr>
            </w:pPr>
          </w:p>
          <w:p w14:paraId="6C89E604" w14:textId="77777777" w:rsidR="00F72033" w:rsidRPr="00F61149" w:rsidRDefault="00F72033" w:rsidP="00C86B03">
            <w:pPr>
              <w:spacing w:after="0"/>
              <w:jc w:val="both"/>
              <w:rPr>
                <w:rFonts w:eastAsia="SimSun"/>
                <w:b/>
                <w:bCs/>
                <w:lang w:eastAsia="zh-CN"/>
              </w:rPr>
            </w:pPr>
            <w:r w:rsidRPr="00F61149">
              <w:rPr>
                <w:rFonts w:eastAsia="SimSun"/>
                <w:highlight w:val="green"/>
                <w:lang w:eastAsia="zh-CN"/>
              </w:rPr>
              <w:t>Agreements</w:t>
            </w:r>
            <w:r w:rsidRPr="00F61149">
              <w:rPr>
                <w:rFonts w:eastAsia="SimSun"/>
                <w:b/>
                <w:bCs/>
                <w:lang w:eastAsia="zh-CN"/>
              </w:rPr>
              <w:t>:</w:t>
            </w:r>
          </w:p>
          <w:p w14:paraId="014A10CE" w14:textId="77777777" w:rsidR="00F72033" w:rsidRPr="00F61149" w:rsidRDefault="00F72033" w:rsidP="00C86B03">
            <w:pPr>
              <w:pStyle w:val="BodyText"/>
              <w:spacing w:after="0"/>
              <w:rPr>
                <w:rFonts w:eastAsia="SimSun"/>
                <w:shd w:val="clear" w:color="auto" w:fill="FFFFFF"/>
                <w:lang w:eastAsia="zh-CN"/>
              </w:rPr>
            </w:pPr>
            <w:r w:rsidRPr="00F61149">
              <w:rPr>
                <w:rFonts w:eastAsia="SimSun"/>
                <w:lang w:eastAsia="zh-CN"/>
              </w:rPr>
              <w:t xml:space="preserve">R16 supports </w:t>
            </w:r>
            <w:r w:rsidRPr="00F61149">
              <w:rPr>
                <w:rFonts w:eastAsia="SimSun"/>
                <w:shd w:val="clear" w:color="auto" w:fill="FFFFFF"/>
                <w:lang w:eastAsia="zh-CN"/>
              </w:rPr>
              <w:t xml:space="preserve">up to two </w:t>
            </w:r>
            <w:r w:rsidRPr="00F61149">
              <w:rPr>
                <w:rFonts w:eastAsia="SimSun"/>
                <w:lang w:eastAsia="zh-CN"/>
              </w:rPr>
              <w:t xml:space="preserve">HARQ-ACK codebooks with different priorities to be simultaneously constructed, including: </w:t>
            </w:r>
          </w:p>
          <w:p w14:paraId="1173714D" w14:textId="77777777" w:rsidR="00F72033" w:rsidRPr="00F61149" w:rsidRDefault="00F72033" w:rsidP="00F72033">
            <w:pPr>
              <w:numPr>
                <w:ilvl w:val="0"/>
                <w:numId w:val="3"/>
              </w:numPr>
              <w:spacing w:after="0"/>
              <w:jc w:val="both"/>
              <w:rPr>
                <w:rFonts w:eastAsia="SimSun"/>
                <w:shd w:val="clear" w:color="auto" w:fill="FFFFFF"/>
                <w:lang w:eastAsia="zh-CN"/>
              </w:rPr>
            </w:pPr>
            <w:r w:rsidRPr="00F61149">
              <w:rPr>
                <w:rFonts w:eastAsia="SimSun"/>
                <w:shd w:val="clear" w:color="auto" w:fill="FFFFFF"/>
                <w:lang w:eastAsia="zh-CN"/>
              </w:rPr>
              <w:t>One is slot-based and one is sub-slot-based.</w:t>
            </w:r>
          </w:p>
          <w:p w14:paraId="14CE4EE0" w14:textId="77777777" w:rsidR="00F72033" w:rsidRPr="00F61149" w:rsidRDefault="00F72033" w:rsidP="00F72033">
            <w:pPr>
              <w:numPr>
                <w:ilvl w:val="0"/>
                <w:numId w:val="3"/>
              </w:numPr>
              <w:spacing w:after="0"/>
              <w:jc w:val="both"/>
              <w:rPr>
                <w:rFonts w:eastAsia="SimSun"/>
                <w:shd w:val="clear" w:color="auto" w:fill="FFFFFF"/>
                <w:lang w:eastAsia="zh-CN"/>
              </w:rPr>
            </w:pPr>
            <w:r w:rsidRPr="00F61149">
              <w:rPr>
                <w:rFonts w:eastAsia="SimSun"/>
                <w:shd w:val="clear" w:color="auto" w:fill="FFFFFF"/>
                <w:lang w:eastAsia="zh-CN"/>
              </w:rPr>
              <w:t>Both are slot-based.</w:t>
            </w:r>
          </w:p>
          <w:p w14:paraId="49B49352" w14:textId="77777777" w:rsidR="00F72033" w:rsidRPr="00F61149" w:rsidRDefault="00F72033" w:rsidP="00F72033">
            <w:pPr>
              <w:numPr>
                <w:ilvl w:val="0"/>
                <w:numId w:val="3"/>
              </w:numPr>
              <w:spacing w:after="0"/>
              <w:jc w:val="both"/>
              <w:rPr>
                <w:rFonts w:eastAsia="SimSun"/>
                <w:shd w:val="clear" w:color="auto" w:fill="FFFFFF"/>
                <w:lang w:eastAsia="zh-CN"/>
              </w:rPr>
            </w:pPr>
            <w:r w:rsidRPr="00F61149">
              <w:rPr>
                <w:rFonts w:eastAsia="SimSun"/>
                <w:shd w:val="clear" w:color="auto" w:fill="FFFFFF"/>
                <w:lang w:eastAsia="zh-CN"/>
              </w:rPr>
              <w:t>Both are sub-slot-based</w:t>
            </w:r>
          </w:p>
          <w:p w14:paraId="2F848BDE" w14:textId="77777777" w:rsidR="00F72033" w:rsidRPr="00F61149" w:rsidRDefault="00F72033" w:rsidP="00C86B03">
            <w:pPr>
              <w:spacing w:after="0"/>
              <w:jc w:val="both"/>
              <w:rPr>
                <w:rFonts w:eastAsia="SimSun"/>
                <w:lang w:eastAsia="zh-CN"/>
              </w:rPr>
            </w:pPr>
          </w:p>
          <w:p w14:paraId="0AF681FE" w14:textId="77777777" w:rsidR="00F72033" w:rsidRPr="00F61149" w:rsidRDefault="00F72033" w:rsidP="00C86B03">
            <w:pPr>
              <w:spacing w:after="0"/>
              <w:jc w:val="both"/>
              <w:rPr>
                <w:rFonts w:eastAsia="SimSun"/>
                <w:lang w:eastAsia="zh-CN"/>
              </w:rPr>
            </w:pPr>
            <w:r w:rsidRPr="00F61149">
              <w:rPr>
                <w:rFonts w:eastAsia="SimSun"/>
                <w:highlight w:val="green"/>
                <w:lang w:eastAsia="zh-CN"/>
              </w:rPr>
              <w:t>Agreements</w:t>
            </w:r>
            <w:r w:rsidRPr="00F61149">
              <w:rPr>
                <w:rFonts w:eastAsia="SimSun"/>
                <w:lang w:eastAsia="zh-CN"/>
              </w:rPr>
              <w:t>:</w:t>
            </w:r>
          </w:p>
          <w:p w14:paraId="2DE5A58C" w14:textId="77777777" w:rsidR="00F72033" w:rsidRPr="00F61149" w:rsidRDefault="00F72033" w:rsidP="00C86B03">
            <w:pPr>
              <w:spacing w:after="0"/>
              <w:jc w:val="both"/>
              <w:rPr>
                <w:rFonts w:eastAsia="SimSun"/>
                <w:shd w:val="clear" w:color="auto" w:fill="FFFFFF"/>
                <w:lang w:eastAsia="zh-CN"/>
              </w:rPr>
            </w:pPr>
            <w:r w:rsidRPr="00F61149">
              <w:rPr>
                <w:shd w:val="clear" w:color="auto" w:fill="FFFFFF"/>
              </w:rPr>
              <w:t>When at least two HARQ-ACK codebooks are simultaneously constructed for supporting different service types for a UE, at least the followings are separately configured.</w:t>
            </w:r>
          </w:p>
          <w:p w14:paraId="5E0CAF25" w14:textId="77777777" w:rsidR="00F72033" w:rsidRPr="00F61149" w:rsidRDefault="00F72033" w:rsidP="00F72033">
            <w:pPr>
              <w:numPr>
                <w:ilvl w:val="0"/>
                <w:numId w:val="22"/>
              </w:numPr>
              <w:spacing w:after="0"/>
              <w:jc w:val="both"/>
            </w:pPr>
            <w:r w:rsidRPr="00F61149">
              <w:rPr>
                <w:i/>
                <w:iCs/>
              </w:rPr>
              <w:t>For DG</w:t>
            </w:r>
          </w:p>
          <w:p w14:paraId="27A7FCA1" w14:textId="77777777" w:rsidR="00F72033" w:rsidRPr="00F61149" w:rsidRDefault="00F72033" w:rsidP="00F72033">
            <w:pPr>
              <w:numPr>
                <w:ilvl w:val="1"/>
                <w:numId w:val="22"/>
              </w:numPr>
              <w:spacing w:after="0"/>
              <w:jc w:val="both"/>
            </w:pPr>
            <w:r w:rsidRPr="00F61149">
              <w:rPr>
                <w:i/>
                <w:iCs/>
              </w:rPr>
              <w:t>UCI-OnPUSCH</w:t>
            </w:r>
          </w:p>
          <w:p w14:paraId="72936C53" w14:textId="77777777" w:rsidR="00F72033" w:rsidRPr="00F61149" w:rsidRDefault="00F72033" w:rsidP="00F72033">
            <w:pPr>
              <w:numPr>
                <w:ilvl w:val="0"/>
                <w:numId w:val="22"/>
              </w:numPr>
              <w:spacing w:after="0"/>
              <w:jc w:val="both"/>
            </w:pPr>
            <w:r w:rsidRPr="00F61149">
              <w:rPr>
                <w:i/>
                <w:iCs/>
              </w:rPr>
              <w:t>For CG</w:t>
            </w:r>
          </w:p>
          <w:p w14:paraId="1CAFA311" w14:textId="77777777" w:rsidR="00F72033" w:rsidRPr="00F61149" w:rsidRDefault="00F72033" w:rsidP="00F72033">
            <w:pPr>
              <w:numPr>
                <w:ilvl w:val="1"/>
                <w:numId w:val="22"/>
              </w:numPr>
              <w:spacing w:after="0"/>
              <w:jc w:val="both"/>
            </w:pPr>
            <w:r w:rsidRPr="00054430">
              <w:rPr>
                <w:i/>
                <w:iCs/>
                <w:color w:val="FF0000"/>
              </w:rPr>
              <w:t>FFS</w:t>
            </w:r>
          </w:p>
          <w:p w14:paraId="190F80D8" w14:textId="77777777" w:rsidR="00F72033" w:rsidRPr="00F61149" w:rsidRDefault="00F72033" w:rsidP="00F72033">
            <w:pPr>
              <w:numPr>
                <w:ilvl w:val="0"/>
                <w:numId w:val="22"/>
              </w:numPr>
              <w:spacing w:after="0"/>
              <w:jc w:val="both"/>
              <w:rPr>
                <w:i/>
              </w:rPr>
            </w:pPr>
            <w:r w:rsidRPr="00F61149">
              <w:rPr>
                <w:i/>
              </w:rPr>
              <w:t>codeBlockGroupTransmission</w:t>
            </w:r>
          </w:p>
          <w:p w14:paraId="02CEA4C1" w14:textId="77777777" w:rsidR="00F72033" w:rsidRPr="00F61149" w:rsidRDefault="00F72033" w:rsidP="00F72033">
            <w:pPr>
              <w:numPr>
                <w:ilvl w:val="0"/>
                <w:numId w:val="22"/>
              </w:numPr>
              <w:spacing w:after="0"/>
              <w:jc w:val="both"/>
              <w:rPr>
                <w:i/>
              </w:rPr>
            </w:pPr>
            <w:r w:rsidRPr="00054430">
              <w:rPr>
                <w:i/>
                <w:color w:val="FF0000"/>
              </w:rPr>
              <w:t>FFS</w:t>
            </w:r>
            <w:r w:rsidRPr="00F61149">
              <w:rPr>
                <w:i/>
              </w:rPr>
              <w:t xml:space="preserve"> K1</w:t>
            </w:r>
          </w:p>
          <w:p w14:paraId="4C934220" w14:textId="77777777" w:rsidR="00F72033" w:rsidRPr="00F61149" w:rsidRDefault="00F72033" w:rsidP="00C86B03">
            <w:pPr>
              <w:spacing w:after="0"/>
              <w:jc w:val="both"/>
              <w:rPr>
                <w:rFonts w:eastAsia="SimSun"/>
                <w:lang w:eastAsia="zh-CN"/>
              </w:rPr>
            </w:pPr>
          </w:p>
          <w:p w14:paraId="485CA071" w14:textId="77777777" w:rsidR="00F72033" w:rsidRPr="00F61149" w:rsidRDefault="00F72033" w:rsidP="00C86B03">
            <w:pPr>
              <w:spacing w:after="0"/>
              <w:jc w:val="both"/>
              <w:rPr>
                <w:rFonts w:eastAsia="SimSun"/>
                <w:lang w:eastAsia="zh-CN"/>
              </w:rPr>
            </w:pPr>
            <w:r w:rsidRPr="00F61149">
              <w:rPr>
                <w:rFonts w:eastAsia="SimSun"/>
                <w:highlight w:val="green"/>
                <w:lang w:eastAsia="zh-CN"/>
              </w:rPr>
              <w:t>Agreement</w:t>
            </w:r>
            <w:r w:rsidRPr="00F61149">
              <w:rPr>
                <w:rFonts w:eastAsia="SimSun"/>
                <w:lang w:eastAsia="zh-CN"/>
              </w:rPr>
              <w:t>:</w:t>
            </w:r>
          </w:p>
          <w:p w14:paraId="2483DF3A" w14:textId="77777777" w:rsidR="00F72033" w:rsidRPr="00054430" w:rsidRDefault="00F72033" w:rsidP="00C86B03">
            <w:pPr>
              <w:spacing w:after="0"/>
              <w:jc w:val="both"/>
              <w:rPr>
                <w:rFonts w:eastAsia="SimSun"/>
                <w:lang w:eastAsia="zh-CN"/>
              </w:rPr>
            </w:pPr>
            <w:r w:rsidRPr="00F61149">
              <w:rPr>
                <w:rFonts w:eastAsia="SimSun"/>
                <w:lang w:eastAsia="zh-CN"/>
              </w:rPr>
              <w:t xml:space="preserve">Any sub-slot PUCCH resource is not across sub-slot boundaries. </w:t>
            </w:r>
          </w:p>
        </w:tc>
      </w:tr>
    </w:tbl>
    <w:p w14:paraId="08F75FFF" w14:textId="77777777" w:rsidR="00F72033" w:rsidRDefault="00F72033" w:rsidP="00F72033">
      <w:pPr>
        <w:spacing w:after="120"/>
        <w:jc w:val="both"/>
        <w:rPr>
          <w:rFonts w:eastAsia="MS Mincho"/>
          <w:lang w:eastAsia="ja-JP"/>
        </w:rPr>
      </w:pPr>
    </w:p>
    <w:p w14:paraId="6F53C9CA" w14:textId="6CD7E1FC" w:rsidR="00857EB4" w:rsidRDefault="00857EB4" w:rsidP="00794CE0">
      <w:pPr>
        <w:spacing w:before="60"/>
        <w:jc w:val="both"/>
      </w:pPr>
      <w:r>
        <w:t xml:space="preserve">If both codebook may use slot based partitioning then why should they </w:t>
      </w:r>
      <w:r w:rsidR="003A5173">
        <w:t xml:space="preserve">not </w:t>
      </w:r>
      <w:r>
        <w:t>be allowed to use half-slot based both</w:t>
      </w:r>
      <w:r w:rsidR="003A5173">
        <w:t>, as well</w:t>
      </w:r>
      <w:r>
        <w:t>? On the other hand, establishing a reasonable limit on the number of PUCCH’s that may be required over a slot could be useful to allow tailored implementations. Therefore, we should preclude the case when both codebooks are configured with two-symbol su</w:t>
      </w:r>
      <w:r w:rsidR="00E3269C">
        <w:t>b</w:t>
      </w:r>
      <w:r>
        <w:t>-slot size.</w:t>
      </w:r>
      <w:r w:rsidR="00B072FB">
        <w:t xml:space="preserve"> Such a configuration would also limit the reliability of HARQ-ACK feedback. </w:t>
      </w:r>
    </w:p>
    <w:p w14:paraId="76211C9E" w14:textId="6F400771" w:rsidR="00857EB4" w:rsidRDefault="00857EB4" w:rsidP="00857EB4">
      <w:pPr>
        <w:spacing w:after="120"/>
        <w:jc w:val="both"/>
        <w:rPr>
          <w:b/>
          <w:i/>
        </w:rPr>
      </w:pPr>
      <w:r w:rsidRPr="002E31B2">
        <w:rPr>
          <w:b/>
          <w:i/>
        </w:rPr>
        <w:t>Proposal</w:t>
      </w:r>
      <w:r w:rsidR="00745624">
        <w:rPr>
          <w:b/>
          <w:i/>
        </w:rPr>
        <w:t xml:space="preserve"> 3</w:t>
      </w:r>
      <w:r w:rsidRPr="002E31B2">
        <w:rPr>
          <w:b/>
          <w:i/>
        </w:rPr>
        <w:t xml:space="preserve">: </w:t>
      </w:r>
      <w:r>
        <w:rPr>
          <w:b/>
          <w:i/>
        </w:rPr>
        <w:t>When two codebooks are configured with sub-slots, only one of them may be configured with sub-slot size of two-symbols.</w:t>
      </w:r>
    </w:p>
    <w:p w14:paraId="4DDABC94" w14:textId="79FA1AAF" w:rsidR="00140A44" w:rsidRDefault="0042321C" w:rsidP="00857EB4">
      <w:pPr>
        <w:spacing w:after="120"/>
        <w:jc w:val="both"/>
      </w:pPr>
      <w:r>
        <w:t xml:space="preserve">The indication that selects the codebook, also selects the sub-slot size configuration, and the K1 values are interpreted according to these units. The selected sub-slot size, the parameters of the traffic, and the codebook type can all influence how the K1 set is configured. Therefore, the two sets should be separate for the two codebooks. </w:t>
      </w:r>
      <w:r w:rsidR="000D6569">
        <w:t>As a side note: t</w:t>
      </w:r>
      <w:r>
        <w:t xml:space="preserve">his does not preclude any technique </w:t>
      </w:r>
      <w:r w:rsidR="000D6569">
        <w:t xml:space="preserve">(such as, for instance, signalling by </w:t>
      </w:r>
      <w:r w:rsidR="003F13F1">
        <w:t xml:space="preserve">reserved, </w:t>
      </w:r>
      <w:r w:rsidR="000D6569">
        <w:t xml:space="preserve">special K1 </w:t>
      </w:r>
      <w:r w:rsidR="001C3987">
        <w:t xml:space="preserve">index or </w:t>
      </w:r>
      <w:r w:rsidR="003F13F1">
        <w:t xml:space="preserve">K1 </w:t>
      </w:r>
      <w:r w:rsidR="001C3987">
        <w:t>value</w:t>
      </w:r>
      <w:r w:rsidR="000D6569">
        <w:t>) which assumes a common K1 set</w:t>
      </w:r>
      <w:r w:rsidR="001C3987">
        <w:t>, as the two K1 sets can be configured identical</w:t>
      </w:r>
      <w:r w:rsidR="00A179E0">
        <w:t>,</w:t>
      </w:r>
      <w:r w:rsidR="001C3987">
        <w:t xml:space="preserve"> </w:t>
      </w:r>
      <w:r w:rsidR="00A179E0">
        <w:t>for instance</w:t>
      </w:r>
      <w:r w:rsidR="000D6569">
        <w:t>.</w:t>
      </w:r>
    </w:p>
    <w:p w14:paraId="28269E94" w14:textId="066A6BF2" w:rsidR="0066497B" w:rsidRPr="0047709B" w:rsidRDefault="0066497B" w:rsidP="00857EB4">
      <w:pPr>
        <w:spacing w:after="120"/>
        <w:jc w:val="both"/>
        <w:rPr>
          <w:b/>
          <w:i/>
        </w:rPr>
      </w:pPr>
      <w:r w:rsidRPr="0047709B">
        <w:rPr>
          <w:b/>
          <w:i/>
        </w:rPr>
        <w:t>Proposal</w:t>
      </w:r>
      <w:r w:rsidR="00745624">
        <w:rPr>
          <w:b/>
          <w:i/>
        </w:rPr>
        <w:t xml:space="preserve"> 4</w:t>
      </w:r>
      <w:r w:rsidRPr="0047709B">
        <w:rPr>
          <w:b/>
          <w:i/>
        </w:rPr>
        <w:t xml:space="preserve">: </w:t>
      </w:r>
      <w:r w:rsidR="0047709B" w:rsidRPr="0047709B">
        <w:rPr>
          <w:b/>
          <w:i/>
          <w:shd w:val="clear" w:color="auto" w:fill="FFFFFF"/>
        </w:rPr>
        <w:t>When at least two HARQ-ACK codebooks are simultaneously constructed for supporting different service types for a UE,</w:t>
      </w:r>
      <w:r w:rsidR="0047709B" w:rsidRPr="0047709B">
        <w:rPr>
          <w:b/>
          <w:i/>
        </w:rPr>
        <w:t xml:space="preserve"> </w:t>
      </w:r>
      <w:r w:rsidRPr="0047709B">
        <w:rPr>
          <w:b/>
          <w:i/>
        </w:rPr>
        <w:t>K1</w:t>
      </w:r>
      <w:r w:rsidR="0047709B" w:rsidRPr="0047709B">
        <w:rPr>
          <w:b/>
          <w:i/>
        </w:rPr>
        <w:t xml:space="preserve"> set is separately configured.</w:t>
      </w:r>
    </w:p>
    <w:p w14:paraId="7B581B96" w14:textId="79D9E32A" w:rsidR="00140A44" w:rsidRDefault="00BE1356" w:rsidP="00857EB4">
      <w:pPr>
        <w:spacing w:after="120"/>
        <w:jc w:val="both"/>
        <w:rPr>
          <w:b/>
          <w:i/>
        </w:rPr>
      </w:pPr>
      <w:r>
        <w:t xml:space="preserve">A CG configured for eMBB data could be part of a scenario when either low or high priority HARQ-ACK codebook is multiplexed onto the PUSCH transmission. Therefore </w:t>
      </w:r>
      <w:r w:rsidR="00794CE0" w:rsidRPr="00794CE0">
        <w:t>UCI-OnPUSCH</w:t>
      </w:r>
      <w:r w:rsidR="00794CE0">
        <w:t xml:space="preserve"> </w:t>
      </w:r>
      <w:r>
        <w:t>should be separately configured per codebook</w:t>
      </w:r>
      <w:r w:rsidR="003864BE">
        <w:t xml:space="preserve"> for CG as well.</w:t>
      </w:r>
      <w:r>
        <w:t xml:space="preserve"> </w:t>
      </w:r>
      <w:r w:rsidR="00140A44">
        <w:rPr>
          <w:b/>
          <w:i/>
        </w:rPr>
        <w:t xml:space="preserve"> </w:t>
      </w:r>
    </w:p>
    <w:p w14:paraId="441A5C5F" w14:textId="0ADAC7AF" w:rsidR="0066497B" w:rsidRDefault="0066497B" w:rsidP="00857EB4">
      <w:pPr>
        <w:spacing w:after="120"/>
        <w:jc w:val="both"/>
        <w:rPr>
          <w:b/>
          <w:i/>
        </w:rPr>
      </w:pPr>
      <w:r>
        <w:rPr>
          <w:b/>
          <w:i/>
        </w:rPr>
        <w:lastRenderedPageBreak/>
        <w:t>Proposal</w:t>
      </w:r>
      <w:r w:rsidR="00745624">
        <w:rPr>
          <w:b/>
          <w:i/>
        </w:rPr>
        <w:t xml:space="preserve"> 5</w:t>
      </w:r>
      <w:r>
        <w:rPr>
          <w:b/>
          <w:i/>
        </w:rPr>
        <w:t xml:space="preserve">: </w:t>
      </w:r>
      <w:r w:rsidR="003864BE" w:rsidRPr="0047709B">
        <w:rPr>
          <w:b/>
          <w:i/>
          <w:shd w:val="clear" w:color="auto" w:fill="FFFFFF"/>
        </w:rPr>
        <w:t>When at least two HARQ-ACK codebooks are simultaneously constructed for supporting different service types for a UE,</w:t>
      </w:r>
      <w:r w:rsidR="003864BE" w:rsidRPr="0047709B">
        <w:rPr>
          <w:b/>
          <w:i/>
        </w:rPr>
        <w:t xml:space="preserve"> </w:t>
      </w:r>
      <w:r>
        <w:rPr>
          <w:b/>
          <w:i/>
        </w:rPr>
        <w:t>UCI-OnPUSCH</w:t>
      </w:r>
      <w:r w:rsidR="00664EF3">
        <w:rPr>
          <w:b/>
          <w:i/>
        </w:rPr>
        <w:t xml:space="preserve"> </w:t>
      </w:r>
      <w:r w:rsidR="003864BE" w:rsidRPr="0047709B">
        <w:rPr>
          <w:b/>
          <w:i/>
        </w:rPr>
        <w:t>is separately configured</w:t>
      </w:r>
      <w:r w:rsidR="003864BE">
        <w:rPr>
          <w:b/>
          <w:i/>
        </w:rPr>
        <w:t xml:space="preserve"> </w:t>
      </w:r>
      <w:r w:rsidR="00664EF3">
        <w:rPr>
          <w:b/>
          <w:i/>
        </w:rPr>
        <w:t>for CG configuration</w:t>
      </w:r>
      <w:r w:rsidR="003864BE">
        <w:rPr>
          <w:b/>
          <w:i/>
        </w:rPr>
        <w:t>.</w:t>
      </w:r>
      <w:r>
        <w:rPr>
          <w:b/>
          <w:i/>
        </w:rPr>
        <w:t xml:space="preserve"> </w:t>
      </w:r>
    </w:p>
    <w:p w14:paraId="197CE4A8" w14:textId="77777777" w:rsidR="00A66D89" w:rsidRDefault="00A66D89" w:rsidP="00857EB4">
      <w:pPr>
        <w:spacing w:after="120"/>
        <w:jc w:val="both"/>
        <w:rPr>
          <w:b/>
          <w:i/>
        </w:rPr>
      </w:pPr>
    </w:p>
    <w:p w14:paraId="71E32822" w14:textId="14308710" w:rsidR="00EF0B8E" w:rsidRPr="00EF0B8E" w:rsidRDefault="00EF0B8E" w:rsidP="00857EB4">
      <w:pPr>
        <w:spacing w:after="120"/>
        <w:jc w:val="both"/>
        <w:rPr>
          <w:b/>
          <w:u w:val="single"/>
        </w:rPr>
      </w:pPr>
      <w:r w:rsidRPr="00EF0B8E">
        <w:rPr>
          <w:b/>
          <w:u w:val="single"/>
        </w:rPr>
        <w:t>Out-of-order HARQ</w:t>
      </w:r>
    </w:p>
    <w:p w14:paraId="562D87E4" w14:textId="02888399" w:rsidR="00EF0B8E" w:rsidRPr="009A4776" w:rsidRDefault="00EF0B8E" w:rsidP="00A66D89">
      <w:pPr>
        <w:spacing w:after="120"/>
        <w:jc w:val="both"/>
        <w:rPr>
          <w:b/>
          <w:i/>
        </w:rPr>
      </w:pPr>
      <w:r w:rsidRPr="009A4776">
        <w:t>As Figure 1 illustrates, multiple HARQ procedure</w:t>
      </w:r>
      <w:r w:rsidR="009A4776">
        <w:t>s</w:t>
      </w:r>
      <w:r w:rsidRPr="009A4776">
        <w:t xml:space="preserve"> can only guarantee the low-latency HARQ feedback for URLLC traffic, if the UE supports out-of-order HARQ sending. On one hand, it should be specified by the standard that multiple HARQ procedures are not supported unless the UE also supports OOO HARQ. On the other, we note the </w:t>
      </w:r>
      <w:r w:rsidR="009A4776">
        <w:t xml:space="preserve">slight </w:t>
      </w:r>
      <w:r w:rsidRPr="009A4776">
        <w:t>difference between supporting OOO HARQ in all possible scenarios or only between codebooks belonging to different HARQ procedures.</w:t>
      </w:r>
      <w:r w:rsidR="009A4776">
        <w:t xml:space="preserve"> </w:t>
      </w:r>
      <w:r w:rsidR="00163612">
        <w:t>Therefore,</w:t>
      </w:r>
      <w:r w:rsidR="00C1341E">
        <w:t xml:space="preserve"> it is necessary that</w:t>
      </w:r>
      <w:r w:rsidR="00163612">
        <w:t xml:space="preserve"> </w:t>
      </w:r>
      <w:r w:rsidR="00C1341E">
        <w:t xml:space="preserve">an agreement </w:t>
      </w:r>
      <w:r w:rsidR="00163612">
        <w:t>be captured that</w:t>
      </w:r>
      <w:r w:rsidR="00853EB0">
        <w:t>:</w:t>
      </w:r>
      <w:r w:rsidR="00163612">
        <w:t xml:space="preserve"> </w:t>
      </w:r>
      <w:r w:rsidR="00163612" w:rsidRPr="00163612">
        <w:t>NR Rel-16 supports out-of-order HARQ between HARQ-ACK codebooks with different priorities</w:t>
      </w:r>
      <w:r w:rsidR="00163612">
        <w:t>.</w:t>
      </w:r>
    </w:p>
    <w:p w14:paraId="01F8C2A1" w14:textId="0DC38A08" w:rsidR="00A66D89" w:rsidRPr="009A4776" w:rsidRDefault="00A66D89" w:rsidP="00A66D89">
      <w:pPr>
        <w:spacing w:after="120"/>
        <w:jc w:val="both"/>
        <w:rPr>
          <w:b/>
          <w:i/>
        </w:rPr>
      </w:pPr>
      <w:r w:rsidRPr="009A4776">
        <w:rPr>
          <w:b/>
          <w:i/>
        </w:rPr>
        <w:t>Proposal</w:t>
      </w:r>
      <w:r w:rsidR="00853EB0">
        <w:rPr>
          <w:b/>
          <w:i/>
        </w:rPr>
        <w:t xml:space="preserve"> 6</w:t>
      </w:r>
      <w:r w:rsidRPr="009A4776">
        <w:rPr>
          <w:b/>
          <w:i/>
        </w:rPr>
        <w:t>: NR Rel-16 supports out-of-order HARQ between HARQ-ACK codebooks with different priorities.</w:t>
      </w:r>
    </w:p>
    <w:p w14:paraId="6FC07AE8" w14:textId="77777777" w:rsidR="00B33784" w:rsidRPr="00A66D89" w:rsidRDefault="00B33784" w:rsidP="00A66D89">
      <w:pPr>
        <w:spacing w:after="120"/>
        <w:jc w:val="both"/>
      </w:pPr>
    </w:p>
    <w:p w14:paraId="6A0FED34" w14:textId="0434A280" w:rsidR="00A66D89" w:rsidRDefault="00B31383" w:rsidP="00857EB4">
      <w:pPr>
        <w:spacing w:after="120"/>
        <w:jc w:val="both"/>
        <w:rPr>
          <w:rFonts w:eastAsia="MS Mincho"/>
          <w:lang w:eastAsia="ja-JP"/>
        </w:rPr>
      </w:pPr>
      <w:r>
        <w:rPr>
          <w:noProof/>
          <w:lang w:eastAsia="en-GB"/>
        </w:rPr>
        <w:drawing>
          <wp:inline distT="0" distB="0" distL="0" distR="0" wp14:anchorId="6ECA71F6" wp14:editId="31D41488">
            <wp:extent cx="6122035" cy="1184180"/>
            <wp:effectExtent l="0" t="0" r="0" b="0"/>
            <wp:docPr id="1" name="Picture 1" descr="cid:image001.png@01D59627.87706A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9627.87706A4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2035" cy="1184180"/>
                    </a:xfrm>
                    <a:prstGeom prst="rect">
                      <a:avLst/>
                    </a:prstGeom>
                    <a:noFill/>
                    <a:ln>
                      <a:noFill/>
                    </a:ln>
                  </pic:spPr>
                </pic:pic>
              </a:graphicData>
            </a:graphic>
          </wp:inline>
        </w:drawing>
      </w:r>
    </w:p>
    <w:p w14:paraId="30246925" w14:textId="0080961F" w:rsidR="00B31383" w:rsidRDefault="00B31383" w:rsidP="00857EB4">
      <w:pPr>
        <w:spacing w:after="120"/>
        <w:jc w:val="both"/>
        <w:rPr>
          <w:rFonts w:eastAsia="MS Mincho"/>
          <w:lang w:eastAsia="ja-JP"/>
        </w:rPr>
      </w:pPr>
      <w:r>
        <w:rPr>
          <w:noProof/>
          <w:lang w:eastAsia="en-GB"/>
        </w:rPr>
        <w:drawing>
          <wp:inline distT="0" distB="0" distL="0" distR="0" wp14:anchorId="3F7FA743" wp14:editId="1424D1DF">
            <wp:extent cx="6122035" cy="1184180"/>
            <wp:effectExtent l="0" t="0" r="0" b="0"/>
            <wp:docPr id="2" name="Picture 2" descr="cid:image001.png@01D59627.87706A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9627.87706A4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2035" cy="1184180"/>
                    </a:xfrm>
                    <a:prstGeom prst="rect">
                      <a:avLst/>
                    </a:prstGeom>
                    <a:noFill/>
                    <a:ln>
                      <a:noFill/>
                    </a:ln>
                  </pic:spPr>
                </pic:pic>
              </a:graphicData>
            </a:graphic>
          </wp:inline>
        </w:drawing>
      </w:r>
    </w:p>
    <w:p w14:paraId="63941AFF" w14:textId="209FEB3C" w:rsidR="00B31383" w:rsidRDefault="00B31383" w:rsidP="00EF0B8E">
      <w:pPr>
        <w:spacing w:after="360"/>
        <w:jc w:val="center"/>
        <w:rPr>
          <w:rFonts w:eastAsia="MS Mincho"/>
          <w:lang w:eastAsia="ja-JP"/>
        </w:rPr>
      </w:pPr>
      <w:r>
        <w:rPr>
          <w:rFonts w:eastAsia="MS Mincho"/>
          <w:lang w:eastAsia="ja-JP"/>
        </w:rPr>
        <w:t>Figure 1. Out-of-order HARQ needs to be supported at least between HARQ-ACK codebooks with different priorities.</w:t>
      </w:r>
    </w:p>
    <w:p w14:paraId="3F94D6FB" w14:textId="2D01649B" w:rsidR="00915DDC" w:rsidRDefault="00915DDC" w:rsidP="005C5FA3">
      <w:pPr>
        <w:pStyle w:val="Heading2"/>
        <w:rPr>
          <w:lang w:eastAsia="ja-JP"/>
        </w:rPr>
      </w:pPr>
      <w:r>
        <w:rPr>
          <w:lang w:eastAsia="ja-JP"/>
        </w:rPr>
        <w:t xml:space="preserve">HARQ </w:t>
      </w:r>
      <w:r w:rsidR="00644AF6">
        <w:rPr>
          <w:lang w:eastAsia="ja-JP"/>
        </w:rPr>
        <w:t>codebook</w:t>
      </w:r>
      <w:r>
        <w:rPr>
          <w:lang w:eastAsia="ja-JP"/>
        </w:rPr>
        <w:t xml:space="preserve"> indication</w:t>
      </w:r>
      <w:r w:rsidR="001E5DB7">
        <w:rPr>
          <w:lang w:eastAsia="ja-JP"/>
        </w:rPr>
        <w:t xml:space="preserve"> for dynamically scheduled PDSCH</w:t>
      </w:r>
    </w:p>
    <w:tbl>
      <w:tblPr>
        <w:tblStyle w:val="TableGrid"/>
        <w:tblW w:w="0" w:type="auto"/>
        <w:tblLook w:val="04A0" w:firstRow="1" w:lastRow="0" w:firstColumn="1" w:lastColumn="0" w:noHBand="0" w:noVBand="1"/>
      </w:tblPr>
      <w:tblGrid>
        <w:gridCol w:w="9631"/>
      </w:tblGrid>
      <w:tr w:rsidR="00E5397B" w:rsidRPr="009B55D5" w14:paraId="498A75E7" w14:textId="77777777" w:rsidTr="00074B8A">
        <w:tc>
          <w:tcPr>
            <w:tcW w:w="9631" w:type="dxa"/>
          </w:tcPr>
          <w:p w14:paraId="3D9AB9D9" w14:textId="77777777" w:rsidR="00E5397B" w:rsidRPr="006C2434" w:rsidRDefault="00E5397B" w:rsidP="00074B8A">
            <w:pPr>
              <w:rPr>
                <w:lang w:eastAsia="x-none"/>
              </w:rPr>
            </w:pPr>
            <w:r w:rsidRPr="003D379E">
              <w:rPr>
                <w:highlight w:val="green"/>
              </w:rPr>
              <w:t>Agreements</w:t>
            </w:r>
            <w:r>
              <w:rPr>
                <w:b/>
              </w:rPr>
              <w:t xml:space="preserve"> </w:t>
            </w:r>
            <w:r>
              <w:rPr>
                <w:sz w:val="22"/>
              </w:rPr>
              <w:t>from RAN1#96bis:</w:t>
            </w:r>
            <w:r w:rsidRPr="006217A1">
              <w:rPr>
                <w:sz w:val="22"/>
              </w:rPr>
              <w:t xml:space="preserve"> </w:t>
            </w:r>
          </w:p>
          <w:p w14:paraId="73D89A1D" w14:textId="77777777" w:rsidR="00E5397B" w:rsidRPr="003D379E" w:rsidRDefault="00E5397B" w:rsidP="00074B8A">
            <w:pPr>
              <w:jc w:val="both"/>
              <w:rPr>
                <w:rFonts w:eastAsia="SimSun"/>
                <w:lang w:eastAsia="zh-CN"/>
              </w:rPr>
            </w:pPr>
            <w:r w:rsidRPr="003D379E">
              <w:rPr>
                <w:rFonts w:eastAsia="SimSun" w:hint="eastAsia"/>
                <w:lang w:eastAsia="zh-CN"/>
              </w:rPr>
              <w:t xml:space="preserve">When </w:t>
            </w:r>
            <w:r w:rsidRPr="003D379E">
              <w:rPr>
                <w:rFonts w:eastAsia="SimSun"/>
                <w:lang w:eastAsia="zh-CN"/>
              </w:rPr>
              <w:t>at least two</w:t>
            </w:r>
            <w:r w:rsidRPr="003D379E">
              <w:rPr>
                <w:rFonts w:eastAsia="SimSun" w:hint="eastAsia"/>
                <w:lang w:eastAsia="zh-CN"/>
              </w:rPr>
              <w:t xml:space="preserve"> HARQ-ACK codebooks are simultaneously </w:t>
            </w:r>
            <w:r w:rsidRPr="003D379E">
              <w:rPr>
                <w:rFonts w:eastAsia="SimSun"/>
                <w:lang w:eastAsia="zh-CN"/>
              </w:rPr>
              <w:t>constructed for supporting different service types for a UE</w:t>
            </w:r>
            <w:r w:rsidRPr="003D379E">
              <w:rPr>
                <w:rFonts w:eastAsia="SimSun" w:hint="eastAsia"/>
                <w:lang w:eastAsia="zh-CN"/>
              </w:rPr>
              <w:t xml:space="preserve">, for both Type I </w:t>
            </w:r>
            <w:r w:rsidRPr="003D379E">
              <w:rPr>
                <w:rFonts w:eastAsia="SimSun"/>
                <w:lang w:eastAsia="zh-CN"/>
              </w:rPr>
              <w:t xml:space="preserve">(if supported) </w:t>
            </w:r>
            <w:r w:rsidRPr="003D379E">
              <w:rPr>
                <w:rFonts w:eastAsia="SimSun" w:hint="eastAsia"/>
                <w:lang w:eastAsia="zh-CN"/>
              </w:rPr>
              <w:t>and Type II HARQ-ACK codebooks</w:t>
            </w:r>
            <w:r w:rsidRPr="003D379E">
              <w:rPr>
                <w:rFonts w:eastAsia="SimSun"/>
                <w:lang w:eastAsia="zh-CN"/>
              </w:rPr>
              <w:t xml:space="preserve"> (if supported)</w:t>
            </w:r>
            <w:r w:rsidRPr="003D379E">
              <w:rPr>
                <w:rFonts w:eastAsia="SimSun" w:hint="eastAsia"/>
                <w:lang w:eastAsia="zh-CN"/>
              </w:rPr>
              <w:t xml:space="preserve">, and for dynamically-scheduled PDSCH, down-select from below for the </w:t>
            </w:r>
            <w:r w:rsidRPr="005C5FA3">
              <w:rPr>
                <w:rFonts w:eastAsia="SimSun" w:hint="eastAsia"/>
                <w:highlight w:val="yellow"/>
                <w:lang w:eastAsia="zh-CN"/>
              </w:rPr>
              <w:t>PHY identification for identifying a HARQ-ACK codebook</w:t>
            </w:r>
            <w:r w:rsidRPr="003D379E">
              <w:rPr>
                <w:rFonts w:eastAsia="SimSun" w:hint="eastAsia"/>
                <w:lang w:eastAsia="zh-CN"/>
              </w:rPr>
              <w:t>:</w:t>
            </w:r>
          </w:p>
          <w:p w14:paraId="579D3408" w14:textId="77777777" w:rsidR="00E5397B" w:rsidRPr="003D379E" w:rsidRDefault="00E5397B" w:rsidP="00074B8A">
            <w:pPr>
              <w:numPr>
                <w:ilvl w:val="0"/>
                <w:numId w:val="3"/>
              </w:numPr>
              <w:spacing w:after="0"/>
              <w:rPr>
                <w:rFonts w:eastAsia="SimSun"/>
                <w:lang w:eastAsia="zh-CN"/>
              </w:rPr>
            </w:pPr>
            <w:r w:rsidRPr="003D379E">
              <w:rPr>
                <w:rFonts w:eastAsia="SimSun" w:hint="eastAsia"/>
                <w:shd w:val="clear" w:color="auto" w:fill="FFFFFF"/>
                <w:lang w:eastAsia="zh-CN"/>
              </w:rPr>
              <w:t>Opt.1: By DCI format</w:t>
            </w:r>
          </w:p>
          <w:p w14:paraId="44E20D85" w14:textId="77777777" w:rsidR="00E5397B" w:rsidRPr="003D379E" w:rsidRDefault="00E5397B" w:rsidP="00074B8A">
            <w:pPr>
              <w:numPr>
                <w:ilvl w:val="0"/>
                <w:numId w:val="3"/>
              </w:numPr>
              <w:spacing w:after="0"/>
              <w:rPr>
                <w:rFonts w:eastAsia="SimSun"/>
                <w:lang w:eastAsia="zh-CN"/>
              </w:rPr>
            </w:pPr>
            <w:r w:rsidRPr="003D379E">
              <w:rPr>
                <w:rFonts w:eastAsia="SimSun" w:hint="eastAsia"/>
                <w:lang w:eastAsia="zh-CN"/>
              </w:rPr>
              <w:t>Opt.2: By RNTI</w:t>
            </w:r>
          </w:p>
          <w:p w14:paraId="2F2D6F66" w14:textId="77777777" w:rsidR="00E5397B" w:rsidRPr="003D379E" w:rsidRDefault="00E5397B" w:rsidP="00074B8A">
            <w:pPr>
              <w:numPr>
                <w:ilvl w:val="0"/>
                <w:numId w:val="3"/>
              </w:numPr>
              <w:spacing w:after="0"/>
              <w:rPr>
                <w:rFonts w:eastAsia="SimSun"/>
                <w:lang w:eastAsia="zh-CN"/>
              </w:rPr>
            </w:pPr>
            <w:r w:rsidRPr="003D379E">
              <w:rPr>
                <w:rFonts w:eastAsia="SimSun" w:hint="eastAsia"/>
                <w:lang w:eastAsia="zh-CN"/>
              </w:rPr>
              <w:t xml:space="preserve">Opt.3: By explicit indication in DCI </w:t>
            </w:r>
            <w:r w:rsidRPr="005C5FA3">
              <w:rPr>
                <w:rFonts w:eastAsia="SimSun" w:hint="eastAsia"/>
                <w:lang w:eastAsia="zh-CN"/>
              </w:rPr>
              <w:t>(FFS: new field or reuse existing field)</w:t>
            </w:r>
          </w:p>
          <w:p w14:paraId="7D176BDA" w14:textId="77777777" w:rsidR="00E5397B" w:rsidRPr="003D379E" w:rsidRDefault="00E5397B" w:rsidP="00074B8A">
            <w:pPr>
              <w:numPr>
                <w:ilvl w:val="0"/>
                <w:numId w:val="3"/>
              </w:numPr>
              <w:spacing w:after="0"/>
              <w:rPr>
                <w:rFonts w:eastAsia="SimSun"/>
                <w:lang w:eastAsia="zh-CN"/>
              </w:rPr>
            </w:pPr>
            <w:r w:rsidRPr="003D379E">
              <w:rPr>
                <w:rFonts w:eastAsia="SimSun" w:hint="eastAsia"/>
                <w:lang w:eastAsia="zh-CN"/>
              </w:rPr>
              <w:t xml:space="preserve">Opt.4: By CORESET/search space </w:t>
            </w:r>
          </w:p>
          <w:p w14:paraId="06917532" w14:textId="77777777" w:rsidR="00E5397B" w:rsidRPr="003D379E" w:rsidRDefault="00E5397B" w:rsidP="00074B8A">
            <w:pPr>
              <w:numPr>
                <w:ilvl w:val="0"/>
                <w:numId w:val="3"/>
              </w:numPr>
              <w:spacing w:after="0"/>
              <w:rPr>
                <w:rFonts w:eastAsia="SimSun"/>
                <w:lang w:eastAsia="zh-CN"/>
              </w:rPr>
            </w:pPr>
            <w:r w:rsidRPr="003D379E">
              <w:rPr>
                <w:rFonts w:eastAsia="SimSun"/>
                <w:lang w:eastAsia="zh-CN"/>
              </w:rPr>
              <w:t>FFS additional option(s) for Type I HARQ-ACK codebook</w:t>
            </w:r>
          </w:p>
          <w:p w14:paraId="4C576CBD" w14:textId="77777777" w:rsidR="00E5397B" w:rsidRDefault="00E5397B" w:rsidP="00074B8A">
            <w:pPr>
              <w:rPr>
                <w:rFonts w:eastAsia="SimSun"/>
                <w:lang w:eastAsia="zh-CN"/>
              </w:rPr>
            </w:pPr>
            <w:r w:rsidRPr="003D379E">
              <w:rPr>
                <w:rFonts w:eastAsia="SimSun" w:hint="eastAsia"/>
                <w:lang w:eastAsia="zh-CN"/>
              </w:rPr>
              <w:t>FFS: For SPS PDSCH</w:t>
            </w:r>
            <w:r w:rsidRPr="003D379E">
              <w:rPr>
                <w:rFonts w:eastAsia="SimSun"/>
                <w:lang w:eastAsia="zh-CN"/>
              </w:rPr>
              <w:t xml:space="preserve"> (including SPS release PDCCH)</w:t>
            </w:r>
          </w:p>
          <w:p w14:paraId="50F367F9" w14:textId="77777777" w:rsidR="0087678D" w:rsidRPr="00F267BF" w:rsidRDefault="0087678D" w:rsidP="0087678D">
            <w:pPr>
              <w:spacing w:after="120"/>
              <w:jc w:val="both"/>
              <w:rPr>
                <w:b/>
                <w:bCs/>
                <w:lang w:eastAsia="x-none"/>
              </w:rPr>
            </w:pPr>
            <w:r w:rsidRPr="00F267BF">
              <w:rPr>
                <w:highlight w:val="green"/>
                <w:lang w:eastAsia="x-none"/>
              </w:rPr>
              <w:t>Agreements</w:t>
            </w:r>
            <w:r>
              <w:rPr>
                <w:lang w:eastAsia="x-none"/>
              </w:rPr>
              <w:t xml:space="preserve"> RAN1#98</w:t>
            </w:r>
            <w:r w:rsidRPr="00F267BF">
              <w:rPr>
                <w:b/>
                <w:bCs/>
                <w:lang w:eastAsia="x-none"/>
              </w:rPr>
              <w:t>:</w:t>
            </w:r>
          </w:p>
          <w:p w14:paraId="1549C154" w14:textId="0CAB3425" w:rsidR="0087678D" w:rsidRPr="0087678D" w:rsidRDefault="0087678D" w:rsidP="0087678D">
            <w:pPr>
              <w:shd w:val="clear" w:color="auto" w:fill="FFFFFF"/>
              <w:spacing w:after="120"/>
              <w:jc w:val="both"/>
              <w:rPr>
                <w:rFonts w:eastAsia="SimSun"/>
                <w:shd w:val="clear" w:color="auto" w:fill="FFFFFF"/>
                <w:lang w:val="en-US" w:eastAsia="zh-CN"/>
              </w:rPr>
            </w:pPr>
            <w:r w:rsidRPr="00F267BF">
              <w:rPr>
                <w:color w:val="000000"/>
                <w:shd w:val="clear" w:color="auto" w:fill="FFFFFF"/>
              </w:rPr>
              <w:t>When at least two HARQ-ACK codebooks are simultaneously constructed for supporting different service types for a UE,</w:t>
            </w:r>
            <w:r w:rsidRPr="00F267BF">
              <w:rPr>
                <w:rFonts w:eastAsia="SimSun"/>
                <w:lang w:eastAsia="zh-CN"/>
              </w:rPr>
              <w:t xml:space="preserve"> </w:t>
            </w:r>
            <w:r w:rsidRPr="00F267BF">
              <w:rPr>
                <w:rFonts w:eastAsia="SimSun"/>
                <w:shd w:val="clear" w:color="auto" w:fill="FFFFFF"/>
                <w:lang w:eastAsia="zh-CN"/>
              </w:rPr>
              <w:t>the PHY identification of HARQ-ACK codebook is also used to determine the priority of the HARQ-ACK codebook for collision handling.</w:t>
            </w:r>
          </w:p>
        </w:tc>
      </w:tr>
    </w:tbl>
    <w:p w14:paraId="3496D4A4" w14:textId="77777777" w:rsidR="00E5397B" w:rsidRDefault="00E5397B" w:rsidP="00B80A82">
      <w:pPr>
        <w:jc w:val="both"/>
        <w:rPr>
          <w:lang w:eastAsia="ja-JP"/>
        </w:rPr>
      </w:pPr>
    </w:p>
    <w:p w14:paraId="6EE39E50" w14:textId="7EB82FED" w:rsidR="00AB362F" w:rsidRDefault="00AB362F" w:rsidP="00B80A82">
      <w:pPr>
        <w:jc w:val="both"/>
        <w:rPr>
          <w:lang w:eastAsia="ja-JP"/>
        </w:rPr>
      </w:pPr>
      <w:r>
        <w:rPr>
          <w:lang w:eastAsia="ja-JP"/>
        </w:rPr>
        <w:t xml:space="preserve">Introducing </w:t>
      </w:r>
      <w:r w:rsidRPr="00F577F3">
        <w:rPr>
          <w:i/>
          <w:lang w:eastAsia="ja-JP"/>
        </w:rPr>
        <w:t>a new DCI field</w:t>
      </w:r>
      <w:r w:rsidR="0087678D">
        <w:rPr>
          <w:i/>
          <w:lang w:eastAsia="ja-JP"/>
        </w:rPr>
        <w:t xml:space="preserve"> (Opt-3a)</w:t>
      </w:r>
      <w:r>
        <w:rPr>
          <w:lang w:eastAsia="ja-JP"/>
        </w:rPr>
        <w:t>, increases the size, hence slightly</w:t>
      </w:r>
      <w:r w:rsidR="00F577F3">
        <w:rPr>
          <w:lang w:eastAsia="ja-JP"/>
        </w:rPr>
        <w:t xml:space="preserve"> </w:t>
      </w:r>
      <w:r w:rsidR="00F577F3" w:rsidRPr="00F577F3">
        <w:rPr>
          <w:i/>
          <w:lang w:eastAsia="ja-JP"/>
        </w:rPr>
        <w:t>impairs</w:t>
      </w:r>
      <w:r w:rsidRPr="00F577F3">
        <w:rPr>
          <w:i/>
          <w:lang w:eastAsia="ja-JP"/>
        </w:rPr>
        <w:t xml:space="preserve"> the reliability</w:t>
      </w:r>
      <w:r>
        <w:rPr>
          <w:lang w:eastAsia="ja-JP"/>
        </w:rPr>
        <w:t xml:space="preserve">, </w:t>
      </w:r>
      <w:r w:rsidRPr="00F577F3">
        <w:rPr>
          <w:lang w:eastAsia="ja-JP"/>
        </w:rPr>
        <w:t>which should be handled with scrutiny</w:t>
      </w:r>
      <w:r w:rsidRPr="00F577F3">
        <w:rPr>
          <w:i/>
          <w:lang w:eastAsia="ja-JP"/>
        </w:rPr>
        <w:t xml:space="preserve">. </w:t>
      </w:r>
      <w:r>
        <w:rPr>
          <w:lang w:eastAsia="ja-JP"/>
        </w:rPr>
        <w:t xml:space="preserve">All the other options avoid that, but each solution comes </w:t>
      </w:r>
      <w:r w:rsidR="00F577F3">
        <w:rPr>
          <w:lang w:eastAsia="ja-JP"/>
        </w:rPr>
        <w:t>with</w:t>
      </w:r>
      <w:r>
        <w:rPr>
          <w:lang w:eastAsia="ja-JP"/>
        </w:rPr>
        <w:t xml:space="preserve"> its own </w:t>
      </w:r>
      <w:r w:rsidRPr="00AB362F">
        <w:rPr>
          <w:i/>
          <w:lang w:eastAsia="ja-JP"/>
        </w:rPr>
        <w:t>drawback</w:t>
      </w:r>
      <w:r w:rsidR="00C42FBD" w:rsidRPr="00C42FBD">
        <w:rPr>
          <w:lang w:eastAsia="ja-JP"/>
        </w:rPr>
        <w:t xml:space="preserve">, </w:t>
      </w:r>
      <w:r w:rsidR="00545B6E">
        <w:rPr>
          <w:lang w:eastAsia="ja-JP"/>
        </w:rPr>
        <w:t>as</w:t>
      </w:r>
      <w:r w:rsidR="00C42FBD" w:rsidRPr="00C42FBD">
        <w:rPr>
          <w:lang w:eastAsia="ja-JP"/>
        </w:rPr>
        <w:t xml:space="preserve"> we discuss below</w:t>
      </w:r>
      <w:r w:rsidRPr="00C42FBD">
        <w:rPr>
          <w:lang w:eastAsia="ja-JP"/>
        </w:rPr>
        <w:t>.</w:t>
      </w:r>
      <w:r>
        <w:rPr>
          <w:lang w:eastAsia="ja-JP"/>
        </w:rPr>
        <w:t xml:space="preserve">  </w:t>
      </w:r>
    </w:p>
    <w:p w14:paraId="2D3D5900" w14:textId="77777777" w:rsidR="005C5FA3" w:rsidRPr="005C5FA3" w:rsidRDefault="005C5FA3" w:rsidP="00B80A82">
      <w:pPr>
        <w:ind w:left="284" w:hanging="284"/>
        <w:jc w:val="both"/>
        <w:rPr>
          <w:lang w:eastAsia="ja-JP"/>
        </w:rPr>
      </w:pPr>
      <w:r w:rsidRPr="00754C44">
        <w:rPr>
          <w:b/>
          <w:lang w:eastAsia="ja-JP"/>
        </w:rPr>
        <w:t>Opt.1</w:t>
      </w:r>
      <w:r w:rsidR="00083CC1">
        <w:rPr>
          <w:b/>
          <w:lang w:eastAsia="ja-JP"/>
        </w:rPr>
        <w:t xml:space="preserve"> by DCI format:</w:t>
      </w:r>
      <w:r w:rsidRPr="005C5FA3">
        <w:rPr>
          <w:lang w:eastAsia="ja-JP"/>
        </w:rPr>
        <w:t xml:space="preserve"> causes either inflexibility to the scheduling or requires additional CCE’s/BD’s for PDCCH monitoring by the UE:</w:t>
      </w:r>
    </w:p>
    <w:p w14:paraId="258C2B3F" w14:textId="77777777" w:rsidR="005C5FA3" w:rsidRPr="005C5FA3" w:rsidRDefault="005C5FA3" w:rsidP="00C5660B">
      <w:pPr>
        <w:pStyle w:val="ListParagraph"/>
        <w:numPr>
          <w:ilvl w:val="0"/>
          <w:numId w:val="4"/>
        </w:numPr>
        <w:jc w:val="both"/>
        <w:rPr>
          <w:lang w:eastAsia="ja-JP"/>
        </w:rPr>
      </w:pPr>
      <w:r w:rsidRPr="005C5FA3">
        <w:rPr>
          <w:lang w:eastAsia="ja-JP"/>
        </w:rPr>
        <w:lastRenderedPageBreak/>
        <w:t>Both codebook-based and codebook-less HARQ feedback should be able to use the conventional DCI format to minimize the number of formats</w:t>
      </w:r>
      <w:r w:rsidR="00754C44">
        <w:rPr>
          <w:lang w:eastAsia="ja-JP"/>
        </w:rPr>
        <w:t xml:space="preserve">. </w:t>
      </w:r>
      <w:r w:rsidR="00083CC1">
        <w:rPr>
          <w:lang w:eastAsia="ja-JP"/>
        </w:rPr>
        <w:t xml:space="preserve">E.g. compact DCI might cause some restriction why URLLC traffic needs to use DCI 1_1, or e.g. it would be advantageous to use compact DCI with eMBB traffic when PDCCH scheduling is a bottle neck.   </w:t>
      </w:r>
    </w:p>
    <w:p w14:paraId="0D63C5FD" w14:textId="066AF849" w:rsidR="005C5FA3" w:rsidRPr="005C5FA3" w:rsidRDefault="005C5FA3" w:rsidP="00C5660B">
      <w:pPr>
        <w:pStyle w:val="ListParagraph"/>
        <w:numPr>
          <w:ilvl w:val="0"/>
          <w:numId w:val="4"/>
        </w:numPr>
        <w:jc w:val="both"/>
        <w:rPr>
          <w:lang w:eastAsia="ja-JP"/>
        </w:rPr>
      </w:pPr>
      <w:r w:rsidRPr="005C5FA3">
        <w:rPr>
          <w:lang w:eastAsia="ja-JP"/>
        </w:rPr>
        <w:t>Otherwise</w:t>
      </w:r>
      <w:r w:rsidR="00083CC1">
        <w:rPr>
          <w:lang w:eastAsia="ja-JP"/>
        </w:rPr>
        <w:t xml:space="preserve">, </w:t>
      </w:r>
      <w:r w:rsidR="0087678D">
        <w:rPr>
          <w:lang w:eastAsia="ja-JP"/>
        </w:rPr>
        <w:t>DCI size alignment would be required</w:t>
      </w:r>
      <w:r w:rsidRPr="005C5FA3">
        <w:rPr>
          <w:lang w:eastAsia="ja-JP"/>
        </w:rPr>
        <w:t xml:space="preserve"> </w:t>
      </w:r>
      <w:r w:rsidR="0087678D">
        <w:rPr>
          <w:lang w:eastAsia="ja-JP"/>
        </w:rPr>
        <w:t>to maintain the complexity of</w:t>
      </w:r>
      <w:r w:rsidRPr="005C5FA3">
        <w:rPr>
          <w:lang w:eastAsia="ja-JP"/>
        </w:rPr>
        <w:t xml:space="preserve"> PDCCH monitoring by the UE</w:t>
      </w:r>
      <w:r w:rsidR="00083CC1">
        <w:rPr>
          <w:lang w:eastAsia="ja-JP"/>
        </w:rPr>
        <w:t>.</w:t>
      </w:r>
    </w:p>
    <w:p w14:paraId="47AF33EE" w14:textId="77777777" w:rsidR="00B80A82" w:rsidRDefault="005C5FA3" w:rsidP="00B80A82">
      <w:pPr>
        <w:jc w:val="both"/>
        <w:rPr>
          <w:lang w:eastAsia="ja-JP"/>
        </w:rPr>
      </w:pPr>
      <w:r w:rsidRPr="00754C44">
        <w:rPr>
          <w:b/>
          <w:lang w:eastAsia="ja-JP"/>
        </w:rPr>
        <w:t>Opt.2</w:t>
      </w:r>
      <w:r w:rsidR="00083CC1">
        <w:rPr>
          <w:b/>
          <w:lang w:eastAsia="ja-JP"/>
        </w:rPr>
        <w:t xml:space="preserve"> by RNTI:</w:t>
      </w:r>
      <w:r w:rsidRPr="005C5FA3">
        <w:rPr>
          <w:lang w:eastAsia="ja-JP"/>
        </w:rPr>
        <w:t xml:space="preserve"> </w:t>
      </w:r>
    </w:p>
    <w:p w14:paraId="27681412" w14:textId="6EC49EBC" w:rsidR="005C5FA3" w:rsidRDefault="00B80A82" w:rsidP="00C5660B">
      <w:pPr>
        <w:pStyle w:val="ListParagraph"/>
        <w:numPr>
          <w:ilvl w:val="0"/>
          <w:numId w:val="5"/>
        </w:numPr>
        <w:jc w:val="both"/>
        <w:rPr>
          <w:lang w:eastAsia="ja-JP"/>
        </w:rPr>
      </w:pPr>
      <w:r>
        <w:rPr>
          <w:lang w:eastAsia="ja-JP"/>
        </w:rPr>
        <w:t xml:space="preserve">If new RNTI’s are introduced </w:t>
      </w:r>
      <w:r w:rsidR="00A847B3">
        <w:rPr>
          <w:lang w:eastAsia="ja-JP"/>
        </w:rPr>
        <w:t xml:space="preserve">then </w:t>
      </w:r>
      <w:r>
        <w:rPr>
          <w:lang w:eastAsia="ja-JP"/>
        </w:rPr>
        <w:t xml:space="preserve">that </w:t>
      </w:r>
      <w:r w:rsidR="005C5FA3" w:rsidRPr="005C5FA3">
        <w:rPr>
          <w:lang w:eastAsia="ja-JP"/>
        </w:rPr>
        <w:t>increa</w:t>
      </w:r>
      <w:r>
        <w:rPr>
          <w:lang w:eastAsia="ja-JP"/>
        </w:rPr>
        <w:t>ses the false alarm probability</w:t>
      </w:r>
    </w:p>
    <w:p w14:paraId="5ED6AB83" w14:textId="7D715B60" w:rsidR="00B80A82" w:rsidRDefault="000B0C8A" w:rsidP="00C5660B">
      <w:pPr>
        <w:pStyle w:val="ListParagraph"/>
        <w:numPr>
          <w:ilvl w:val="0"/>
          <w:numId w:val="5"/>
        </w:numPr>
        <w:jc w:val="both"/>
        <w:rPr>
          <w:lang w:eastAsia="ja-JP"/>
        </w:rPr>
      </w:pPr>
      <w:r>
        <w:rPr>
          <w:lang w:eastAsia="ja-JP"/>
        </w:rPr>
        <w:t xml:space="preserve">If </w:t>
      </w:r>
      <w:r w:rsidR="005C5FA3" w:rsidRPr="005C5FA3">
        <w:rPr>
          <w:lang w:eastAsia="ja-JP"/>
        </w:rPr>
        <w:t xml:space="preserve">MCS-C-RNTI </w:t>
      </w:r>
      <w:r>
        <w:rPr>
          <w:lang w:eastAsia="ja-JP"/>
        </w:rPr>
        <w:t>is</w:t>
      </w:r>
      <w:r w:rsidR="00B80A82">
        <w:rPr>
          <w:lang w:eastAsia="ja-JP"/>
        </w:rPr>
        <w:t xml:space="preserve"> tied in with low latency HARQ feedback</w:t>
      </w:r>
      <w:r>
        <w:rPr>
          <w:lang w:eastAsia="ja-JP"/>
        </w:rPr>
        <w:t xml:space="preserve"> then this</w:t>
      </w:r>
      <w:r w:rsidR="00B80A82">
        <w:rPr>
          <w:lang w:eastAsia="ja-JP"/>
        </w:rPr>
        <w:t xml:space="preserve"> represent</w:t>
      </w:r>
      <w:r>
        <w:rPr>
          <w:lang w:eastAsia="ja-JP"/>
        </w:rPr>
        <w:t>s</w:t>
      </w:r>
      <w:r w:rsidR="00B80A82" w:rsidRPr="005C5FA3">
        <w:rPr>
          <w:lang w:eastAsia="ja-JP"/>
        </w:rPr>
        <w:t xml:space="preserve"> </w:t>
      </w:r>
      <w:r>
        <w:rPr>
          <w:lang w:eastAsia="ja-JP"/>
        </w:rPr>
        <w:t>considerable</w:t>
      </w:r>
      <w:r w:rsidR="00B80A82" w:rsidRPr="005C5FA3">
        <w:rPr>
          <w:lang w:eastAsia="ja-JP"/>
        </w:rPr>
        <w:t xml:space="preserve"> restriction</w:t>
      </w:r>
      <w:r w:rsidR="00B80A82">
        <w:rPr>
          <w:lang w:eastAsia="ja-JP"/>
        </w:rPr>
        <w:t xml:space="preserve"> for the scheduling flexibility:</w:t>
      </w:r>
    </w:p>
    <w:p w14:paraId="6C7EAA89" w14:textId="19595FA6" w:rsidR="00B80A82" w:rsidRDefault="00B80A82" w:rsidP="00C5660B">
      <w:pPr>
        <w:pStyle w:val="ListParagraph"/>
        <w:numPr>
          <w:ilvl w:val="1"/>
          <w:numId w:val="5"/>
        </w:numPr>
        <w:jc w:val="both"/>
        <w:rPr>
          <w:lang w:eastAsia="ja-JP"/>
        </w:rPr>
      </w:pPr>
      <w:r w:rsidRPr="00C236F1">
        <w:rPr>
          <w:b/>
          <w:i/>
          <w:lang w:eastAsia="ja-JP"/>
        </w:rPr>
        <w:t xml:space="preserve">If URLLC needs to use MCS-C-RNTI for the MCS table, it must use the low latency </w:t>
      </w:r>
      <w:r w:rsidR="006A0ED1" w:rsidRPr="00C236F1">
        <w:rPr>
          <w:b/>
          <w:i/>
          <w:lang w:eastAsia="ja-JP"/>
        </w:rPr>
        <w:t xml:space="preserve">HARQ </w:t>
      </w:r>
      <w:r w:rsidRPr="00C236F1">
        <w:rPr>
          <w:b/>
          <w:i/>
          <w:lang w:eastAsia="ja-JP"/>
        </w:rPr>
        <w:t>feedback even when no more retransmission occasions are available.</w:t>
      </w:r>
      <w:r>
        <w:rPr>
          <w:lang w:eastAsia="ja-JP"/>
        </w:rPr>
        <w:t xml:space="preserve"> Normally, in such a case URLLC would use the same codebook as eMBB, and HARQ-ACK would only be used for gathering statistics by gNB.  </w:t>
      </w:r>
    </w:p>
    <w:p w14:paraId="526143D4" w14:textId="60E80914" w:rsidR="005C5FA3" w:rsidRPr="005C5FA3" w:rsidRDefault="00CF1B80" w:rsidP="00C5660B">
      <w:pPr>
        <w:pStyle w:val="ListParagraph"/>
        <w:numPr>
          <w:ilvl w:val="1"/>
          <w:numId w:val="5"/>
        </w:numPr>
        <w:jc w:val="both"/>
        <w:rPr>
          <w:lang w:eastAsia="ja-JP"/>
        </w:rPr>
      </w:pPr>
      <w:r>
        <w:rPr>
          <w:lang w:eastAsia="ja-JP"/>
        </w:rPr>
        <w:t>URLLC cannot be scheduled with high-efficiency MCS table and use low latency HARQ codebook</w:t>
      </w:r>
      <w:r w:rsidR="00B767A9">
        <w:rPr>
          <w:lang w:eastAsia="ja-JP"/>
        </w:rPr>
        <w:t xml:space="preserve"> simultaneously</w:t>
      </w:r>
    </w:p>
    <w:p w14:paraId="7873F1CE" w14:textId="77777777" w:rsidR="005C5FA3" w:rsidRDefault="005C5FA3" w:rsidP="00B80A82">
      <w:pPr>
        <w:jc w:val="both"/>
        <w:rPr>
          <w:b/>
          <w:lang w:eastAsia="ja-JP"/>
        </w:rPr>
      </w:pPr>
      <w:r w:rsidRPr="005C5FA3">
        <w:rPr>
          <w:lang w:eastAsia="ja-JP"/>
        </w:rPr>
        <w:t xml:space="preserve"> </w:t>
      </w:r>
      <w:r w:rsidRPr="00754C44">
        <w:rPr>
          <w:b/>
          <w:lang w:eastAsia="ja-JP"/>
        </w:rPr>
        <w:t>Opt.3</w:t>
      </w:r>
      <w:r w:rsidRPr="005C5FA3">
        <w:rPr>
          <w:lang w:eastAsia="ja-JP"/>
        </w:rPr>
        <w:t xml:space="preserve"> </w:t>
      </w:r>
      <w:r w:rsidR="00B80A82">
        <w:rPr>
          <w:b/>
          <w:lang w:eastAsia="ja-JP"/>
        </w:rPr>
        <w:t>b</w:t>
      </w:r>
      <w:r w:rsidRPr="00B80A82">
        <w:rPr>
          <w:b/>
          <w:lang w:eastAsia="ja-JP"/>
        </w:rPr>
        <w:t>y explicit indication in DCI</w:t>
      </w:r>
      <w:r w:rsidR="00B80A82">
        <w:rPr>
          <w:b/>
          <w:lang w:eastAsia="ja-JP"/>
        </w:rPr>
        <w:t xml:space="preserve"> (new DCI field or </w:t>
      </w:r>
      <w:r w:rsidR="00B80A82" w:rsidRPr="00754C44">
        <w:rPr>
          <w:b/>
          <w:lang w:eastAsia="ja-JP"/>
        </w:rPr>
        <w:t xml:space="preserve">reuse </w:t>
      </w:r>
      <w:r w:rsidR="00B80A82">
        <w:rPr>
          <w:b/>
          <w:lang w:eastAsia="ja-JP"/>
        </w:rPr>
        <w:t xml:space="preserve">an </w:t>
      </w:r>
      <w:r w:rsidR="00B80A82" w:rsidRPr="00754C44">
        <w:rPr>
          <w:b/>
          <w:lang w:eastAsia="ja-JP"/>
        </w:rPr>
        <w:t xml:space="preserve">existing </w:t>
      </w:r>
      <w:r w:rsidR="00B80A82">
        <w:rPr>
          <w:b/>
          <w:lang w:eastAsia="ja-JP"/>
        </w:rPr>
        <w:t>DCI field):</w:t>
      </w:r>
    </w:p>
    <w:p w14:paraId="1FCF9173" w14:textId="4CA2BE43" w:rsidR="0087678D" w:rsidRPr="00EB0132" w:rsidRDefault="00FD43D1" w:rsidP="0087678D">
      <w:pPr>
        <w:spacing w:afterLines="50" w:after="120"/>
        <w:ind w:firstLine="284"/>
        <w:jc w:val="both"/>
        <w:rPr>
          <w:rFonts w:eastAsia="SimSun"/>
          <w:lang w:eastAsia="zh-CN"/>
        </w:rPr>
      </w:pPr>
      <w:r>
        <w:rPr>
          <w:rFonts w:eastAsia="SimSun"/>
          <w:lang w:eastAsia="zh-CN"/>
        </w:rPr>
        <w:t xml:space="preserve">Advantage: </w:t>
      </w:r>
      <w:r w:rsidR="0087678D" w:rsidRPr="00EB0132">
        <w:rPr>
          <w:rFonts w:eastAsia="SimSun"/>
          <w:lang w:eastAsia="zh-CN"/>
        </w:rPr>
        <w:t xml:space="preserve">Explicit indication allows flexible scheduling and reliability is not impaired. </w:t>
      </w:r>
    </w:p>
    <w:p w14:paraId="13106B38" w14:textId="7396EEA8" w:rsidR="005C5FA3" w:rsidRDefault="005C5FA3" w:rsidP="00B80A82">
      <w:pPr>
        <w:ind w:left="284" w:hanging="284"/>
        <w:jc w:val="both"/>
        <w:rPr>
          <w:lang w:eastAsia="ja-JP"/>
        </w:rPr>
      </w:pPr>
      <w:r w:rsidRPr="00EB0132">
        <w:rPr>
          <w:b/>
          <w:lang w:eastAsia="ja-JP"/>
        </w:rPr>
        <w:t>3a)</w:t>
      </w:r>
      <w:r w:rsidRPr="00EB0132">
        <w:rPr>
          <w:lang w:eastAsia="ja-JP"/>
        </w:rPr>
        <w:t xml:space="preserve"> </w:t>
      </w:r>
      <w:r w:rsidRPr="00EB0132">
        <w:rPr>
          <w:b/>
          <w:lang w:eastAsia="ja-JP"/>
        </w:rPr>
        <w:t xml:space="preserve">new </w:t>
      </w:r>
      <w:r w:rsidR="00B80A82" w:rsidRPr="00EB0132">
        <w:rPr>
          <w:b/>
          <w:lang w:eastAsia="ja-JP"/>
        </w:rPr>
        <w:t>DCI field</w:t>
      </w:r>
      <w:r w:rsidRPr="00EB0132">
        <w:rPr>
          <w:b/>
          <w:lang w:eastAsia="ja-JP"/>
        </w:rPr>
        <w:t>:</w:t>
      </w:r>
      <w:r w:rsidRPr="00EB0132">
        <w:rPr>
          <w:lang w:eastAsia="ja-JP"/>
        </w:rPr>
        <w:t xml:space="preserve"> </w:t>
      </w:r>
      <w:r w:rsidR="00B80A82" w:rsidRPr="00EB0132">
        <w:rPr>
          <w:lang w:eastAsia="ja-JP"/>
        </w:rPr>
        <w:t xml:space="preserve">this </w:t>
      </w:r>
      <w:r w:rsidRPr="00EB0132">
        <w:rPr>
          <w:lang w:eastAsia="ja-JP"/>
        </w:rPr>
        <w:t>would increase the DCI size by an extra 1 bit</w:t>
      </w:r>
      <w:r w:rsidR="00B80A82" w:rsidRPr="00EB0132">
        <w:rPr>
          <w:lang w:eastAsia="ja-JP"/>
        </w:rPr>
        <w:t xml:space="preserve">, which affects reliability. </w:t>
      </w:r>
      <w:r w:rsidR="0087678D" w:rsidRPr="00EB0132">
        <w:rPr>
          <w:lang w:eastAsia="ja-JP"/>
        </w:rPr>
        <w:t>Backward compatibility with Rel-15 can also be an issue.</w:t>
      </w:r>
    </w:p>
    <w:p w14:paraId="411C7525" w14:textId="5E1ED674" w:rsidR="00991597" w:rsidRPr="00EB0132" w:rsidRDefault="00991597" w:rsidP="00991597">
      <w:pPr>
        <w:ind w:left="284"/>
        <w:rPr>
          <w:lang w:eastAsia="ja-JP"/>
        </w:rPr>
      </w:pPr>
      <w:r w:rsidRPr="00EB0132">
        <w:rPr>
          <w:rFonts w:eastAsia="SimSun"/>
          <w:lang w:eastAsia="zh-CN"/>
        </w:rPr>
        <w:t>The</w:t>
      </w:r>
      <w:r>
        <w:rPr>
          <w:rFonts w:eastAsia="SimSun"/>
          <w:lang w:eastAsia="zh-CN"/>
        </w:rPr>
        <w:t xml:space="preserve">se drawbacks </w:t>
      </w:r>
      <w:r w:rsidRPr="00EB0132">
        <w:rPr>
          <w:rFonts w:eastAsia="SimSun"/>
          <w:lang w:eastAsia="zh-CN"/>
        </w:rPr>
        <w:t>can be alleviated, if really necessary, by reusing existing fields.</w:t>
      </w:r>
      <w:r w:rsidRPr="00EB0132">
        <w:rPr>
          <w:lang w:eastAsia="ja-JP"/>
        </w:rPr>
        <w:t xml:space="preserve"> </w:t>
      </w:r>
    </w:p>
    <w:p w14:paraId="77EDEEB9" w14:textId="77777777" w:rsidR="00B80A82" w:rsidRPr="00EB0132" w:rsidRDefault="00B80A82" w:rsidP="00AB362F">
      <w:pPr>
        <w:keepNext/>
        <w:keepLines/>
        <w:rPr>
          <w:b/>
          <w:lang w:eastAsia="ja-JP"/>
        </w:rPr>
      </w:pPr>
      <w:r w:rsidRPr="00EB0132">
        <w:rPr>
          <w:b/>
          <w:lang w:eastAsia="ja-JP"/>
        </w:rPr>
        <w:t>3b) reuse HARQ process ID field:</w:t>
      </w:r>
    </w:p>
    <w:p w14:paraId="51E84191" w14:textId="5E372FAD" w:rsidR="0087678D" w:rsidRPr="00EB0132" w:rsidRDefault="00AB362F" w:rsidP="0087678D">
      <w:pPr>
        <w:ind w:left="284"/>
        <w:rPr>
          <w:lang w:eastAsia="ja-JP"/>
        </w:rPr>
      </w:pPr>
      <w:r w:rsidRPr="00EB0132">
        <w:rPr>
          <w:lang w:eastAsia="ja-JP"/>
        </w:rPr>
        <w:t xml:space="preserve">This solution consists of mapping HARQ processes ID’s to ‘slow’ or ‘fast’ codebooks within a sub-slot. Thus the HARQ process ID </w:t>
      </w:r>
      <w:r w:rsidR="004F0D23" w:rsidRPr="00EB0132">
        <w:rPr>
          <w:lang w:eastAsia="ja-JP"/>
        </w:rPr>
        <w:t>field is used for codebook indication as well</w:t>
      </w:r>
      <w:r w:rsidR="0087678D" w:rsidRPr="00EB0132">
        <w:rPr>
          <w:lang w:eastAsia="ja-JP"/>
        </w:rPr>
        <w:t>, which</w:t>
      </w:r>
      <w:r w:rsidR="0087678D" w:rsidRPr="00EB0132">
        <w:rPr>
          <w:rFonts w:eastAsia="SimSun"/>
          <w:lang w:eastAsia="zh-CN"/>
        </w:rPr>
        <w:t xml:space="preserve"> implies that each </w:t>
      </w:r>
      <w:r w:rsidR="0087678D" w:rsidRPr="00EB0132">
        <w:rPr>
          <w:lang w:eastAsia="ja-JP"/>
        </w:rPr>
        <w:t xml:space="preserve">HARQ procedure has a configurable allowance of HARQ process ID’s. </w:t>
      </w:r>
    </w:p>
    <w:p w14:paraId="31E58711" w14:textId="198BBEC0" w:rsidR="0087678D" w:rsidRPr="00EB0132" w:rsidRDefault="0087678D" w:rsidP="0087678D">
      <w:pPr>
        <w:ind w:left="568"/>
        <w:rPr>
          <w:lang w:eastAsia="ja-JP"/>
        </w:rPr>
      </w:pPr>
      <w:r w:rsidRPr="00EB0132">
        <w:rPr>
          <w:lang w:eastAsia="ja-JP"/>
        </w:rPr>
        <w:t>Note: Further (hierarchical) signalling to select codebook-less HARQ-ACK feedback could employ a reserved/special value of K1 or K1 index</w:t>
      </w:r>
      <w:r w:rsidR="00E573AB">
        <w:rPr>
          <w:lang w:eastAsia="ja-JP"/>
        </w:rPr>
        <w:t xml:space="preserve"> as explained earlier in </w:t>
      </w:r>
      <w:r w:rsidR="00E573AB">
        <w:rPr>
          <w:lang w:eastAsia="ja-JP"/>
        </w:rPr>
        <w:fldChar w:fldCharType="begin"/>
      </w:r>
      <w:r w:rsidR="00E573AB">
        <w:rPr>
          <w:lang w:eastAsia="ja-JP"/>
        </w:rPr>
        <w:instrText xml:space="preserve"> REF _Ref7531342 \h </w:instrText>
      </w:r>
      <w:r w:rsidR="00E573AB">
        <w:rPr>
          <w:lang w:eastAsia="ja-JP"/>
        </w:rPr>
      </w:r>
      <w:r w:rsidR="00E573AB">
        <w:rPr>
          <w:lang w:eastAsia="ja-JP"/>
        </w:rPr>
        <w:fldChar w:fldCharType="separate"/>
      </w:r>
      <w:r w:rsidR="00B45109" w:rsidRPr="00184787">
        <w:t xml:space="preserve">Figure </w:t>
      </w:r>
      <w:r w:rsidR="00B45109">
        <w:rPr>
          <w:noProof/>
        </w:rPr>
        <w:t>3</w:t>
      </w:r>
      <w:r w:rsidR="00E573AB">
        <w:rPr>
          <w:lang w:eastAsia="ja-JP"/>
        </w:rPr>
        <w:fldChar w:fldCharType="end"/>
      </w:r>
      <w:r w:rsidRPr="00EB0132">
        <w:rPr>
          <w:lang w:eastAsia="ja-JP"/>
        </w:rPr>
        <w:t xml:space="preserve">. </w:t>
      </w:r>
    </w:p>
    <w:p w14:paraId="028ECFDB" w14:textId="036EF348" w:rsidR="00EB0132" w:rsidRPr="00EB0132" w:rsidRDefault="00EB0132" w:rsidP="00EB0132">
      <w:pPr>
        <w:pStyle w:val="ListParagraph"/>
        <w:ind w:left="567"/>
        <w:jc w:val="both"/>
        <w:rPr>
          <w:lang w:eastAsia="ja-JP"/>
        </w:rPr>
      </w:pPr>
      <w:r w:rsidRPr="00EB0132">
        <w:rPr>
          <w:u w:val="single"/>
          <w:lang w:eastAsia="ja-JP"/>
        </w:rPr>
        <w:t xml:space="preserve">Rationale: </w:t>
      </w:r>
      <w:r w:rsidRPr="00EB0132">
        <w:rPr>
          <w:lang w:eastAsia="ja-JP"/>
        </w:rPr>
        <w:t xml:space="preserve">The solution is not restrictive for the scheduler, does not require more soft-buffer, and does not impact HARQ process ID bitwidth either because of the following:   </w:t>
      </w:r>
    </w:p>
    <w:p w14:paraId="3BC8C17A" w14:textId="77777777" w:rsidR="00EB0132" w:rsidRPr="00EB0132" w:rsidRDefault="00EB0132" w:rsidP="00C5660B">
      <w:pPr>
        <w:pStyle w:val="ListParagraph"/>
        <w:numPr>
          <w:ilvl w:val="0"/>
          <w:numId w:val="6"/>
        </w:numPr>
        <w:jc w:val="both"/>
        <w:rPr>
          <w:lang w:eastAsia="ja-JP"/>
        </w:rPr>
      </w:pPr>
      <w:r w:rsidRPr="00EB0132">
        <w:rPr>
          <w:lang w:eastAsia="ja-JP"/>
        </w:rPr>
        <w:t xml:space="preserve">Currently 16 HARQ processes are supported: this is twice the number of maximum HARQ processes in LTE! So, even if 8 HARQ processes were reserved to URLLC this would still leave </w:t>
      </w:r>
      <w:r w:rsidRPr="00EB0132">
        <w:rPr>
          <w:b/>
          <w:bCs/>
          <w:i/>
          <w:iCs/>
          <w:lang w:eastAsia="ja-JP"/>
        </w:rPr>
        <w:t>plenty of processes for eMBB</w:t>
      </w:r>
      <w:r w:rsidRPr="00EB0132">
        <w:rPr>
          <w:lang w:eastAsia="ja-JP"/>
        </w:rPr>
        <w:t xml:space="preserve">. However, this is far from being the case. The number of required HARQ processes is correlated to the HARQ Round Trip Time. Since RTT is short in </w:t>
      </w:r>
      <w:r w:rsidRPr="00EB0132">
        <w:rPr>
          <w:b/>
          <w:bCs/>
          <w:i/>
          <w:iCs/>
          <w:lang w:eastAsia="ja-JP"/>
        </w:rPr>
        <w:t>URLLC</w:t>
      </w:r>
      <w:r w:rsidRPr="00EB0132">
        <w:rPr>
          <w:i/>
          <w:iCs/>
          <w:lang w:eastAsia="ja-JP"/>
        </w:rPr>
        <w:t xml:space="preserve">, </w:t>
      </w:r>
      <w:r w:rsidRPr="00EB0132">
        <w:rPr>
          <w:lang w:eastAsia="ja-JP"/>
        </w:rPr>
        <w:t>it</w:t>
      </w:r>
      <w:r w:rsidRPr="00EB0132">
        <w:rPr>
          <w:i/>
          <w:iCs/>
          <w:lang w:eastAsia="ja-JP"/>
        </w:rPr>
        <w:t xml:space="preserve"> </w:t>
      </w:r>
      <w:r w:rsidRPr="00EB0132">
        <w:rPr>
          <w:b/>
          <w:bCs/>
          <w:i/>
          <w:iCs/>
          <w:lang w:eastAsia="ja-JP"/>
        </w:rPr>
        <w:t xml:space="preserve">only requires a few HARQ processes </w:t>
      </w:r>
      <w:r w:rsidRPr="00EB0132">
        <w:rPr>
          <w:i/>
          <w:iCs/>
          <w:lang w:eastAsia="ja-JP"/>
        </w:rPr>
        <w:t>(e.g. 1-4)</w:t>
      </w:r>
      <w:r w:rsidRPr="00EB0132">
        <w:rPr>
          <w:lang w:eastAsia="ja-JP"/>
        </w:rPr>
        <w:t xml:space="preserve">. Notice that the eMBB downlink throughput is already restricted by the URLLC downlink traffic, and </w:t>
      </w:r>
      <w:r w:rsidRPr="00EB0132">
        <w:rPr>
          <w:b/>
          <w:bCs/>
          <w:i/>
          <w:iCs/>
          <w:lang w:eastAsia="ja-JP"/>
        </w:rPr>
        <w:t>TCP-IP behavior also favors</w:t>
      </w:r>
      <w:r w:rsidRPr="00EB0132">
        <w:rPr>
          <w:lang w:eastAsia="ja-JP"/>
        </w:rPr>
        <w:t xml:space="preserve"> lower RTT for eMBB HARQ feedback, hence </w:t>
      </w:r>
      <w:r w:rsidRPr="00EB0132">
        <w:rPr>
          <w:b/>
          <w:bCs/>
          <w:i/>
          <w:iCs/>
          <w:lang w:eastAsia="ja-JP"/>
        </w:rPr>
        <w:t>less eMBB HARQ processes</w:t>
      </w:r>
      <w:r w:rsidRPr="00EB0132">
        <w:rPr>
          <w:i/>
          <w:iCs/>
          <w:lang w:eastAsia="ja-JP"/>
        </w:rPr>
        <w:t xml:space="preserve"> </w:t>
      </w:r>
      <w:r w:rsidRPr="00EB0132">
        <w:rPr>
          <w:lang w:eastAsia="ja-JP"/>
        </w:rPr>
        <w:t>are sufficient.</w:t>
      </w:r>
    </w:p>
    <w:p w14:paraId="1FB332A7" w14:textId="77777777" w:rsidR="00EB0132" w:rsidRPr="00EB0132" w:rsidRDefault="00EB0132" w:rsidP="00C5660B">
      <w:pPr>
        <w:pStyle w:val="ListParagraph"/>
        <w:numPr>
          <w:ilvl w:val="0"/>
          <w:numId w:val="6"/>
        </w:numPr>
        <w:jc w:val="both"/>
        <w:rPr>
          <w:lang w:eastAsia="ja-JP"/>
        </w:rPr>
      </w:pPr>
      <w:r w:rsidRPr="00EB0132">
        <w:rPr>
          <w:lang w:eastAsia="ja-JP"/>
        </w:rPr>
        <w:t xml:space="preserve">Without this signaling method, URLLC takes the HARQ processes it requires. In theory, eMBB can use all the remaining processes. However, note that </w:t>
      </w:r>
      <w:r w:rsidRPr="00EB0132">
        <w:rPr>
          <w:b/>
          <w:bCs/>
          <w:i/>
          <w:iCs/>
          <w:lang w:eastAsia="ja-JP"/>
        </w:rPr>
        <w:t>‘borrowing’ HARQ processes cannot really work without this method either,</w:t>
      </w:r>
      <w:r w:rsidRPr="00EB0132">
        <w:rPr>
          <w:lang w:eastAsia="ja-JP"/>
        </w:rPr>
        <w:t xml:space="preserve"> because URLLC and eMBB usage fluctuate on a different time scale due to the difference in RTT. Without safe, fixed allowances it could also occur that all the HARQ processes are already in use when a new URLLC downlink transmission needs to be scheduled. In this case an eMBB HARQ process needs to be terminated by toggling the NDI, which, in turn, causes RLC overhead. Therefore, when this method configures a fixed allowance for URLLC, it suppresses only a small fluctuation in the number of processes available to eMBB.  </w:t>
      </w:r>
    </w:p>
    <w:p w14:paraId="4BDE25F1" w14:textId="5BF28F43" w:rsidR="004F0D23" w:rsidRPr="00EB0132" w:rsidRDefault="00EB0132" w:rsidP="00C5660B">
      <w:pPr>
        <w:pStyle w:val="ListParagraph"/>
        <w:numPr>
          <w:ilvl w:val="0"/>
          <w:numId w:val="6"/>
        </w:numPr>
        <w:jc w:val="both"/>
        <w:rPr>
          <w:lang w:eastAsia="ja-JP"/>
        </w:rPr>
      </w:pPr>
      <w:r w:rsidRPr="00EB0132">
        <w:rPr>
          <w:lang w:eastAsia="ja-JP"/>
        </w:rPr>
        <w:t xml:space="preserve">It also follows that HARQ process ID indication bitwidth is not impacted either by the fix allowances. In </w:t>
      </w:r>
      <w:r w:rsidRPr="00EB0132">
        <w:rPr>
          <w:b/>
          <w:bCs/>
          <w:i/>
          <w:iCs/>
          <w:lang w:eastAsia="ja-JP"/>
        </w:rPr>
        <w:t>Rel-15 the HARQ process ID bitwidth is fixed (4 bits)</w:t>
      </w:r>
      <w:r w:rsidRPr="00EB0132">
        <w:rPr>
          <w:lang w:eastAsia="ja-JP"/>
        </w:rPr>
        <w:t>.</w:t>
      </w:r>
    </w:p>
    <w:p w14:paraId="24627DF9" w14:textId="77777777" w:rsidR="004F0D23" w:rsidRDefault="004F0D23" w:rsidP="004F0D23">
      <w:pPr>
        <w:ind w:left="284"/>
        <w:jc w:val="both"/>
        <w:rPr>
          <w:lang w:eastAsia="ja-JP"/>
        </w:rPr>
      </w:pPr>
      <w:r w:rsidRPr="00EB0132">
        <w:rPr>
          <w:i/>
          <w:lang w:eastAsia="ja-JP"/>
        </w:rPr>
        <w:t xml:space="preserve">Hence, fixed allowances between ‘slow’ and the ‘fast’ HARQ codebooks can have but negligible impact on eMBB throughput, and would probably be applied </w:t>
      </w:r>
      <w:r>
        <w:rPr>
          <w:i/>
          <w:lang w:eastAsia="ja-JP"/>
        </w:rPr>
        <w:t>anyways by the gNB scheduler</w:t>
      </w:r>
      <w:r w:rsidRPr="004F0D23">
        <w:rPr>
          <w:i/>
          <w:lang w:eastAsia="ja-JP"/>
        </w:rPr>
        <w:t>.</w:t>
      </w:r>
      <w:r>
        <w:rPr>
          <w:lang w:eastAsia="ja-JP"/>
        </w:rPr>
        <w:t xml:space="preserve"> </w:t>
      </w:r>
    </w:p>
    <w:p w14:paraId="65C95969" w14:textId="77777777" w:rsidR="005C5FA3" w:rsidRPr="0080752A" w:rsidRDefault="005C5FA3" w:rsidP="005C5FA3">
      <w:pPr>
        <w:rPr>
          <w:lang w:eastAsia="ja-JP"/>
        </w:rPr>
      </w:pPr>
      <w:r w:rsidRPr="00754C44">
        <w:rPr>
          <w:b/>
          <w:lang w:eastAsia="ja-JP"/>
        </w:rPr>
        <w:lastRenderedPageBreak/>
        <w:t>Opt.4:</w:t>
      </w:r>
      <w:r w:rsidRPr="005C5FA3">
        <w:rPr>
          <w:lang w:eastAsia="ja-JP"/>
        </w:rPr>
        <w:t xml:space="preserve"> By CORESET/search space: also introduces unnecessary scheduling constraint, and it can potentially increase the number of CCEs/BDs that a UE needs to monitor.  </w:t>
      </w:r>
    </w:p>
    <w:p w14:paraId="7877F68D" w14:textId="30D63ADB" w:rsidR="004F0D23" w:rsidRPr="0080752A" w:rsidRDefault="004F0D23" w:rsidP="00E56981">
      <w:pPr>
        <w:jc w:val="both"/>
        <w:rPr>
          <w:lang w:eastAsia="ja-JP"/>
        </w:rPr>
      </w:pPr>
      <w:r w:rsidRPr="0080752A">
        <w:rPr>
          <w:lang w:eastAsia="ja-JP"/>
        </w:rPr>
        <w:t>From the above list, option 3)</w:t>
      </w:r>
      <w:r w:rsidR="00530629" w:rsidRPr="0080752A">
        <w:rPr>
          <w:lang w:eastAsia="ja-JP"/>
        </w:rPr>
        <w:t xml:space="preserve"> has the flexibility to down-select the optimal trade-off. Option 3b), </w:t>
      </w:r>
      <w:r w:rsidR="00D5762A">
        <w:rPr>
          <w:lang w:eastAsia="ja-JP"/>
        </w:rPr>
        <w:t>is</w:t>
      </w:r>
      <w:r w:rsidR="00E573AB">
        <w:rPr>
          <w:lang w:eastAsia="ja-JP"/>
        </w:rPr>
        <w:t xml:space="preserve"> </w:t>
      </w:r>
      <w:r w:rsidRPr="0080752A">
        <w:rPr>
          <w:lang w:eastAsia="ja-JP"/>
        </w:rPr>
        <w:t xml:space="preserve">the most </w:t>
      </w:r>
      <w:r w:rsidR="00644AF6" w:rsidRPr="0080752A">
        <w:rPr>
          <w:lang w:eastAsia="ja-JP"/>
        </w:rPr>
        <w:t>efficient</w:t>
      </w:r>
      <w:r w:rsidR="00530629" w:rsidRPr="0080752A">
        <w:rPr>
          <w:lang w:eastAsia="ja-JP"/>
        </w:rPr>
        <w:t xml:space="preserve"> </w:t>
      </w:r>
      <w:r w:rsidR="00E573AB">
        <w:rPr>
          <w:lang w:eastAsia="ja-JP"/>
        </w:rPr>
        <w:t>solution</w:t>
      </w:r>
      <w:r w:rsidRPr="0080752A">
        <w:rPr>
          <w:lang w:eastAsia="ja-JP"/>
        </w:rPr>
        <w:t xml:space="preserve">.  </w:t>
      </w:r>
    </w:p>
    <w:p w14:paraId="5272BE92" w14:textId="6F13F5CE" w:rsidR="0006295F" w:rsidRDefault="0067558F" w:rsidP="0006295F">
      <w:pPr>
        <w:spacing w:after="0"/>
        <w:jc w:val="both"/>
        <w:rPr>
          <w:rFonts w:eastAsia="SimSun"/>
          <w:b/>
          <w:i/>
          <w:lang w:eastAsia="zh-CN"/>
        </w:rPr>
      </w:pPr>
      <w:r>
        <w:rPr>
          <w:rFonts w:eastAsia="SimSun"/>
          <w:b/>
          <w:i/>
          <w:lang w:eastAsia="zh-CN"/>
        </w:rPr>
        <w:t xml:space="preserve">Proposal </w:t>
      </w:r>
      <w:r w:rsidR="00853EB0">
        <w:rPr>
          <w:rFonts w:eastAsia="SimSun"/>
          <w:b/>
          <w:i/>
          <w:lang w:eastAsia="zh-CN"/>
        </w:rPr>
        <w:t>7</w:t>
      </w:r>
      <w:r w:rsidR="0006295F" w:rsidRPr="00651321">
        <w:rPr>
          <w:rFonts w:eastAsia="SimSun"/>
          <w:b/>
          <w:i/>
          <w:lang w:eastAsia="zh-CN"/>
        </w:rPr>
        <w:t>: For dynamically scheduled PDSCH, u</w:t>
      </w:r>
      <w:r w:rsidR="0006295F" w:rsidRPr="00651321">
        <w:rPr>
          <w:rFonts w:eastAsia="SimSun" w:hint="eastAsia"/>
          <w:b/>
          <w:i/>
          <w:lang w:eastAsia="zh-CN"/>
        </w:rPr>
        <w:t>s</w:t>
      </w:r>
      <w:r w:rsidR="0006295F" w:rsidRPr="00651321">
        <w:rPr>
          <w:rFonts w:eastAsia="SimSun"/>
          <w:b/>
          <w:i/>
          <w:lang w:eastAsia="zh-CN"/>
        </w:rPr>
        <w:t>e</w:t>
      </w:r>
      <w:r w:rsidR="0006295F" w:rsidRPr="00651321">
        <w:rPr>
          <w:rFonts w:eastAsia="SimSun" w:hint="eastAsia"/>
          <w:b/>
          <w:i/>
          <w:lang w:eastAsia="zh-CN"/>
        </w:rPr>
        <w:t xml:space="preserve"> </w:t>
      </w:r>
      <w:r w:rsidR="0006295F" w:rsidRPr="0006295F">
        <w:rPr>
          <w:rFonts w:eastAsia="SimSun" w:hint="eastAsia"/>
          <w:b/>
          <w:i/>
          <w:u w:val="single"/>
          <w:lang w:eastAsia="zh-CN"/>
        </w:rPr>
        <w:t>explicit indication</w:t>
      </w:r>
      <w:r w:rsidR="0006295F" w:rsidRPr="00651321">
        <w:rPr>
          <w:rFonts w:eastAsia="SimSun" w:hint="eastAsia"/>
          <w:b/>
          <w:i/>
          <w:lang w:eastAsia="zh-CN"/>
        </w:rPr>
        <w:t xml:space="preserve"> in DCI for the PHY identification for identifying a HARQ-ACK codebook</w:t>
      </w:r>
      <w:r w:rsidR="0006295F" w:rsidRPr="00651321">
        <w:rPr>
          <w:rFonts w:eastAsia="SimSun"/>
          <w:b/>
          <w:i/>
          <w:lang w:eastAsia="zh-CN"/>
        </w:rPr>
        <w:t xml:space="preserve"> w</w:t>
      </w:r>
      <w:r w:rsidR="0006295F" w:rsidRPr="00651321">
        <w:rPr>
          <w:rFonts w:eastAsia="SimSun" w:hint="eastAsia"/>
          <w:b/>
          <w:i/>
          <w:lang w:eastAsia="zh-CN"/>
        </w:rPr>
        <w:t xml:space="preserve">hen </w:t>
      </w:r>
      <w:r w:rsidR="0006295F" w:rsidRPr="00651321">
        <w:rPr>
          <w:rFonts w:eastAsia="SimSun"/>
          <w:b/>
          <w:i/>
          <w:lang w:eastAsia="zh-CN"/>
        </w:rPr>
        <w:t>at least two</w:t>
      </w:r>
      <w:r w:rsidR="0006295F" w:rsidRPr="00651321">
        <w:rPr>
          <w:rFonts w:eastAsia="SimSun" w:hint="eastAsia"/>
          <w:b/>
          <w:i/>
          <w:lang w:eastAsia="zh-CN"/>
        </w:rPr>
        <w:t xml:space="preserve"> HARQ-ACK codebooks are simultaneously </w:t>
      </w:r>
      <w:r w:rsidR="0006295F" w:rsidRPr="00651321">
        <w:rPr>
          <w:rFonts w:eastAsia="SimSun"/>
          <w:b/>
          <w:i/>
          <w:lang w:eastAsia="zh-CN"/>
        </w:rPr>
        <w:t>constructed for supporting different service types for a UE.</w:t>
      </w:r>
      <w:r w:rsidR="0006295F" w:rsidRPr="00651321">
        <w:rPr>
          <w:rFonts w:eastAsia="SimSun"/>
          <w:b/>
          <w:i/>
          <w:lang w:eastAsia="zh-CN"/>
        </w:rPr>
        <w:tab/>
      </w:r>
    </w:p>
    <w:p w14:paraId="7BD94C23" w14:textId="4C8FEC4B" w:rsidR="00A823CD" w:rsidRPr="00B63599" w:rsidRDefault="0006295F" w:rsidP="00372705">
      <w:pPr>
        <w:pStyle w:val="ListParagraph"/>
        <w:numPr>
          <w:ilvl w:val="0"/>
          <w:numId w:val="13"/>
        </w:numPr>
        <w:spacing w:after="0"/>
        <w:jc w:val="both"/>
        <w:rPr>
          <w:rFonts w:eastAsia="SimSun"/>
          <w:b/>
          <w:i/>
          <w:lang w:eastAsia="zh-CN"/>
        </w:rPr>
      </w:pPr>
      <w:r w:rsidRPr="00F727D5">
        <w:rPr>
          <w:rFonts w:eastAsia="SimSun"/>
          <w:b/>
          <w:i/>
          <w:lang w:eastAsia="zh-CN"/>
        </w:rPr>
        <w:t>FFS: introduce new field or reuse existing field: HARQ_process_ID.</w:t>
      </w:r>
    </w:p>
    <w:p w14:paraId="0A977D0A" w14:textId="2B77C65B" w:rsidR="008C1C68" w:rsidRDefault="00033D7A" w:rsidP="001F0720">
      <w:pPr>
        <w:pStyle w:val="Heading1"/>
        <w:ind w:left="431" w:hanging="431"/>
        <w:rPr>
          <w:color w:val="000000" w:themeColor="text1"/>
        </w:rPr>
      </w:pPr>
      <w:r>
        <w:rPr>
          <w:color w:val="000000" w:themeColor="text1"/>
        </w:rPr>
        <w:t>Intra-UE multiplexing and prioritization of UCI</w:t>
      </w:r>
    </w:p>
    <w:p w14:paraId="7B921AA9" w14:textId="365DB516" w:rsidR="000A4F46" w:rsidRDefault="000A4F46" w:rsidP="000A4F46">
      <w:r>
        <w:t>In RAN1#98bis the following agreements were made:</w:t>
      </w:r>
    </w:p>
    <w:tbl>
      <w:tblPr>
        <w:tblStyle w:val="TableGrid"/>
        <w:tblW w:w="0" w:type="auto"/>
        <w:tblLook w:val="04A0" w:firstRow="1" w:lastRow="0" w:firstColumn="1" w:lastColumn="0" w:noHBand="0" w:noVBand="1"/>
      </w:tblPr>
      <w:tblGrid>
        <w:gridCol w:w="9631"/>
      </w:tblGrid>
      <w:tr w:rsidR="000A4F46" w14:paraId="56438D5D" w14:textId="77777777" w:rsidTr="000A4F46">
        <w:tc>
          <w:tcPr>
            <w:tcW w:w="9631" w:type="dxa"/>
          </w:tcPr>
          <w:p w14:paraId="74B3E1B6" w14:textId="77777777" w:rsidR="000A4F46" w:rsidRPr="003D00EE" w:rsidRDefault="000A4F46" w:rsidP="000A4F46">
            <w:pPr>
              <w:spacing w:after="0"/>
              <w:jc w:val="both"/>
              <w:rPr>
                <w:rFonts w:eastAsia="SimSun" w:cs="Times"/>
                <w:lang w:eastAsia="zh-CN"/>
              </w:rPr>
            </w:pPr>
            <w:r w:rsidRPr="003D00EE">
              <w:rPr>
                <w:rFonts w:eastAsia="SimSun" w:cs="Times"/>
                <w:highlight w:val="green"/>
                <w:lang w:eastAsia="zh-CN"/>
              </w:rPr>
              <w:t>Agreements</w:t>
            </w:r>
            <w:r w:rsidRPr="003D00EE">
              <w:rPr>
                <w:rFonts w:eastAsia="SimSun" w:cs="Times"/>
                <w:lang w:eastAsia="zh-CN"/>
              </w:rPr>
              <w:t>:</w:t>
            </w:r>
          </w:p>
          <w:p w14:paraId="33E709EA" w14:textId="77777777" w:rsidR="000A4F46" w:rsidRPr="003D00EE" w:rsidRDefault="000A4F46" w:rsidP="000A4F46">
            <w:pPr>
              <w:spacing w:after="0"/>
              <w:rPr>
                <w:rFonts w:eastAsia="SimSun" w:cs="Times"/>
                <w:lang w:eastAsia="zh-CN"/>
              </w:rPr>
            </w:pPr>
            <w:r w:rsidRPr="003D00EE">
              <w:rPr>
                <w:rFonts w:eastAsia="SimSun" w:cs="Times"/>
                <w:lang w:eastAsia="zh-CN"/>
              </w:rPr>
              <w:t>Confirm the following WA with update:</w:t>
            </w:r>
          </w:p>
          <w:p w14:paraId="41742728" w14:textId="77777777" w:rsidR="000A4F46" w:rsidRPr="003D00EE" w:rsidRDefault="000A4F46" w:rsidP="000A4F46">
            <w:pPr>
              <w:spacing w:after="0"/>
              <w:jc w:val="both"/>
              <w:rPr>
                <w:rFonts w:cs="Times"/>
                <w:lang w:eastAsia="zh-CN"/>
              </w:rPr>
            </w:pPr>
            <w:r w:rsidRPr="003D00EE">
              <w:rPr>
                <w:rFonts w:cs="Times"/>
                <w:lang w:eastAsia="zh-CN"/>
              </w:rPr>
              <w:t>Original working assumption</w:t>
            </w:r>
          </w:p>
          <w:p w14:paraId="200EF882" w14:textId="77777777" w:rsidR="000A4F46" w:rsidRPr="003D00EE" w:rsidRDefault="000A4F46" w:rsidP="000A4F46">
            <w:pPr>
              <w:numPr>
                <w:ilvl w:val="0"/>
                <w:numId w:val="16"/>
              </w:numPr>
              <w:spacing w:after="0"/>
              <w:jc w:val="both"/>
              <w:rPr>
                <w:rFonts w:eastAsia="SimSun" w:cs="Times"/>
                <w:lang w:eastAsia="zh-CN"/>
              </w:rPr>
            </w:pPr>
            <w:r w:rsidRPr="003D00EE">
              <w:rPr>
                <w:rFonts w:cs="Times"/>
                <w:lang w:eastAsia="zh-CN"/>
              </w:rPr>
              <w:t xml:space="preserve">Support that SR priority (e.g. high or low priority) is known at PHY layer. </w:t>
            </w:r>
          </w:p>
          <w:p w14:paraId="796057EF" w14:textId="77777777" w:rsidR="000A4F46" w:rsidRPr="003D00EE" w:rsidRDefault="000A4F46" w:rsidP="000A4F46">
            <w:pPr>
              <w:numPr>
                <w:ilvl w:val="0"/>
                <w:numId w:val="17"/>
              </w:numPr>
              <w:spacing w:after="0"/>
              <w:jc w:val="both"/>
              <w:rPr>
                <w:rFonts w:eastAsia="SimSun" w:cs="Times"/>
                <w:lang w:eastAsia="zh-CN"/>
              </w:rPr>
            </w:pPr>
            <w:r w:rsidRPr="00054430">
              <w:rPr>
                <w:rFonts w:eastAsia="SimSun" w:cs="Times"/>
                <w:color w:val="FF0000"/>
                <w:lang w:eastAsia="zh-CN"/>
              </w:rPr>
              <w:t xml:space="preserve">FFS </w:t>
            </w:r>
            <w:r w:rsidRPr="003D00EE">
              <w:rPr>
                <w:rFonts w:eastAsia="SimSun" w:cs="Times"/>
                <w:lang w:eastAsia="zh-CN"/>
              </w:rPr>
              <w:t xml:space="preserve">how to use the priority information in handling prioritization/multiplexing of UL transmissions. </w:t>
            </w:r>
          </w:p>
          <w:p w14:paraId="001A5B52" w14:textId="77777777" w:rsidR="000A4F46" w:rsidRPr="003D00EE" w:rsidRDefault="000A4F46" w:rsidP="000A4F46">
            <w:pPr>
              <w:numPr>
                <w:ilvl w:val="0"/>
                <w:numId w:val="17"/>
              </w:numPr>
              <w:spacing w:after="0"/>
              <w:jc w:val="both"/>
              <w:rPr>
                <w:rFonts w:eastAsia="SimSun" w:cs="Times"/>
                <w:lang w:eastAsia="zh-CN"/>
              </w:rPr>
            </w:pPr>
            <w:r w:rsidRPr="003D00EE">
              <w:rPr>
                <w:rFonts w:eastAsia="SimSun" w:cs="Times"/>
                <w:lang w:eastAsia="zh-CN"/>
              </w:rPr>
              <w:t>FFS how the SR priority is known</w:t>
            </w:r>
          </w:p>
          <w:p w14:paraId="0E2E170F" w14:textId="77777777" w:rsidR="000A4F46" w:rsidRPr="003D00EE" w:rsidRDefault="000A4F46" w:rsidP="000A4F46">
            <w:pPr>
              <w:spacing w:after="0"/>
              <w:jc w:val="both"/>
              <w:rPr>
                <w:rFonts w:eastAsia="SimSun" w:cs="Times"/>
                <w:lang w:eastAsia="zh-CN"/>
              </w:rPr>
            </w:pPr>
            <w:r w:rsidRPr="003D00EE">
              <w:rPr>
                <w:rFonts w:eastAsia="SimSun" w:cs="Times"/>
                <w:lang w:eastAsia="zh-CN"/>
              </w:rPr>
              <w:t>Updated to:</w:t>
            </w:r>
          </w:p>
          <w:p w14:paraId="19374BC2" w14:textId="77777777" w:rsidR="000A4F46" w:rsidRPr="003D00EE" w:rsidRDefault="000A4F46" w:rsidP="000A4F46">
            <w:pPr>
              <w:numPr>
                <w:ilvl w:val="0"/>
                <w:numId w:val="8"/>
              </w:numPr>
              <w:spacing w:after="0"/>
              <w:jc w:val="both"/>
              <w:rPr>
                <w:rFonts w:eastAsia="SimSun" w:cs="Times"/>
                <w:lang w:eastAsia="zh-CN"/>
              </w:rPr>
            </w:pPr>
            <w:r w:rsidRPr="003D00EE">
              <w:rPr>
                <w:rFonts w:cs="Times"/>
                <w:lang w:eastAsia="zh-CN"/>
              </w:rPr>
              <w:t>Support t</w:t>
            </w:r>
            <w:r w:rsidRPr="003D00EE">
              <w:rPr>
                <w:rFonts w:eastAsia="SimSun" w:cs="Times"/>
                <w:lang w:eastAsia="zh-CN"/>
              </w:rPr>
              <w:t>wo-level</w:t>
            </w:r>
            <w:r w:rsidRPr="003D00EE">
              <w:rPr>
                <w:rFonts w:cs="Times"/>
                <w:lang w:eastAsia="zh-CN"/>
              </w:rPr>
              <w:t xml:space="preserve"> SR priority (high or low) intended for two different service types known at PHY layer</w:t>
            </w:r>
            <w:r w:rsidRPr="003D00EE">
              <w:rPr>
                <w:rFonts w:eastAsia="SimSun" w:cs="Times"/>
                <w:lang w:eastAsia="zh-CN"/>
              </w:rPr>
              <w:t xml:space="preserve"> in R16</w:t>
            </w:r>
            <w:r w:rsidRPr="003D00EE">
              <w:rPr>
                <w:rFonts w:cs="Times"/>
                <w:lang w:eastAsia="zh-CN"/>
              </w:rPr>
              <w:t>.</w:t>
            </w:r>
          </w:p>
          <w:p w14:paraId="7F6D6BA4" w14:textId="20172CCD" w:rsidR="000A4F46" w:rsidRPr="000A4F46" w:rsidRDefault="000A4F46" w:rsidP="000A4F46">
            <w:pPr>
              <w:numPr>
                <w:ilvl w:val="1"/>
                <w:numId w:val="8"/>
              </w:numPr>
              <w:spacing w:after="0"/>
              <w:jc w:val="both"/>
              <w:rPr>
                <w:rFonts w:eastAsia="SimSun" w:cs="Times"/>
                <w:lang w:eastAsia="zh-CN"/>
              </w:rPr>
            </w:pPr>
            <w:r w:rsidRPr="003D00EE">
              <w:rPr>
                <w:rFonts w:eastAsia="SimSun" w:cs="Times"/>
                <w:lang w:eastAsia="zh-CN"/>
              </w:rPr>
              <w:t>The PHY-layer SR priority is determined by an explicit indication (as a new RRC parameter) for each SR resource configuration.</w:t>
            </w:r>
          </w:p>
          <w:p w14:paraId="15D47C9C" w14:textId="77777777" w:rsidR="000A4F46" w:rsidRPr="003D00EE" w:rsidRDefault="000A4F46" w:rsidP="000A4F46">
            <w:pPr>
              <w:spacing w:before="240" w:after="0"/>
              <w:rPr>
                <w:rFonts w:cs="Times"/>
              </w:rPr>
            </w:pPr>
            <w:r w:rsidRPr="003D00EE">
              <w:rPr>
                <w:rFonts w:cs="Times"/>
                <w:highlight w:val="green"/>
              </w:rPr>
              <w:t>Agreements</w:t>
            </w:r>
            <w:r w:rsidRPr="003D00EE">
              <w:rPr>
                <w:rFonts w:cs="Times"/>
              </w:rPr>
              <w:t>:</w:t>
            </w:r>
          </w:p>
          <w:p w14:paraId="13BD2159" w14:textId="77777777" w:rsidR="000A4F46" w:rsidRPr="003D00EE" w:rsidRDefault="000A4F46" w:rsidP="000A4F46">
            <w:pPr>
              <w:numPr>
                <w:ilvl w:val="0"/>
                <w:numId w:val="18"/>
              </w:numPr>
              <w:spacing w:after="0"/>
              <w:rPr>
                <w:rFonts w:cs="Times"/>
              </w:rPr>
            </w:pPr>
            <w:r w:rsidRPr="003D00EE">
              <w:rPr>
                <w:rFonts w:cs="Times"/>
              </w:rPr>
              <w:t xml:space="preserve">Support 2-level priority of HARQ-ACK for dynamically-scheduled PDSCH and SPS PDSCH (&amp; ACK for SPS PDSCH release) in R16. </w:t>
            </w:r>
          </w:p>
          <w:p w14:paraId="59B52168" w14:textId="77777777" w:rsidR="000A4F46" w:rsidRPr="003D00EE" w:rsidRDefault="000A4F46" w:rsidP="000A4F46">
            <w:pPr>
              <w:numPr>
                <w:ilvl w:val="1"/>
                <w:numId w:val="18"/>
              </w:numPr>
              <w:spacing w:after="0"/>
              <w:rPr>
                <w:rFonts w:cs="Times"/>
              </w:rPr>
            </w:pPr>
            <w:r w:rsidRPr="003D00EE">
              <w:rPr>
                <w:rFonts w:cs="Times"/>
              </w:rPr>
              <w:t>Note: This does not preclude possibility of extending it in future releases.</w:t>
            </w:r>
          </w:p>
          <w:p w14:paraId="14CF76F7" w14:textId="77777777" w:rsidR="000A4F46" w:rsidRPr="003D00EE" w:rsidRDefault="000A4F46" w:rsidP="000A4F46">
            <w:pPr>
              <w:numPr>
                <w:ilvl w:val="0"/>
                <w:numId w:val="18"/>
              </w:numPr>
              <w:spacing w:after="0"/>
              <w:rPr>
                <w:rFonts w:cs="Times"/>
              </w:rPr>
            </w:pPr>
            <w:r w:rsidRPr="003D00EE">
              <w:rPr>
                <w:rFonts w:cs="Times"/>
              </w:rPr>
              <w:t xml:space="preserve">An explicit indication (as a new RRC parameter) in each SPS PDSCH configuration provides mapping to corresponding </w:t>
            </w:r>
            <w:r w:rsidRPr="003D00EE">
              <w:rPr>
                <w:rFonts w:cs="Times"/>
                <w:color w:val="000000"/>
                <w:shd w:val="clear" w:color="auto" w:fill="FFFFFF"/>
              </w:rPr>
              <w:t>HARQ-ACK codebook</w:t>
            </w:r>
            <w:r w:rsidRPr="003D00EE">
              <w:rPr>
                <w:rFonts w:cs="Times"/>
              </w:rPr>
              <w:t xml:space="preserve"> for SPS PDSCH and ACK for SPS PDSCH release</w:t>
            </w:r>
          </w:p>
          <w:p w14:paraId="67784DA0" w14:textId="25C81B14" w:rsidR="000A4F46" w:rsidRPr="000A4F46" w:rsidRDefault="000A4F46" w:rsidP="000A4F46">
            <w:pPr>
              <w:numPr>
                <w:ilvl w:val="1"/>
                <w:numId w:val="18"/>
              </w:numPr>
              <w:spacing w:after="0"/>
              <w:rPr>
                <w:rFonts w:cs="Times"/>
              </w:rPr>
            </w:pPr>
            <w:r w:rsidRPr="00054430">
              <w:rPr>
                <w:rFonts w:cs="Times"/>
                <w:color w:val="FF0000"/>
              </w:rPr>
              <w:t xml:space="preserve">FFS </w:t>
            </w:r>
            <w:r w:rsidRPr="003D00EE">
              <w:rPr>
                <w:rFonts w:cs="Times"/>
              </w:rPr>
              <w:t xml:space="preserve">whether/how or not to further indicate a mapping to corresponding </w:t>
            </w:r>
            <w:r w:rsidRPr="003D00EE">
              <w:rPr>
                <w:rFonts w:cs="Times"/>
                <w:color w:val="000000"/>
                <w:shd w:val="clear" w:color="auto" w:fill="FFFFFF"/>
              </w:rPr>
              <w:t>HARQ-ACK codebook</w:t>
            </w:r>
            <w:r w:rsidRPr="003D00EE">
              <w:rPr>
                <w:rFonts w:cs="Times"/>
              </w:rPr>
              <w:t xml:space="preserve"> by DL SPS activation (</w:t>
            </w:r>
            <w:r w:rsidRPr="00054430">
              <w:rPr>
                <w:rFonts w:cs="Times"/>
                <w:color w:val="FF0000"/>
              </w:rPr>
              <w:t xml:space="preserve">FFS </w:t>
            </w:r>
            <w:r w:rsidRPr="003D00EE">
              <w:rPr>
                <w:rFonts w:cs="Times"/>
              </w:rPr>
              <w:t>to complement or overwrite) the RRC configured indication and if so, the applicable DCI formats</w:t>
            </w:r>
            <w:r w:rsidRPr="000A4F46">
              <w:rPr>
                <w:rFonts w:cs="Times"/>
                <w:color w:val="0000FF"/>
              </w:rPr>
              <w:t xml:space="preserve">  </w:t>
            </w:r>
          </w:p>
          <w:p w14:paraId="0D46CEC4" w14:textId="77777777" w:rsidR="000A4F46" w:rsidRPr="003D00EE" w:rsidRDefault="000A4F46" w:rsidP="000A4F46">
            <w:pPr>
              <w:spacing w:after="0"/>
              <w:rPr>
                <w:rFonts w:cs="Times"/>
              </w:rPr>
            </w:pPr>
          </w:p>
          <w:p w14:paraId="7076EE4C" w14:textId="77777777" w:rsidR="000A4F46" w:rsidRPr="00D42198" w:rsidRDefault="000A4F46" w:rsidP="000A4F46">
            <w:pPr>
              <w:spacing w:after="0"/>
              <w:rPr>
                <w:b/>
              </w:rPr>
            </w:pPr>
            <w:r w:rsidRPr="00D42198">
              <w:rPr>
                <w:b/>
              </w:rPr>
              <w:t>Saturday session</w:t>
            </w:r>
          </w:p>
          <w:p w14:paraId="1DA0C330" w14:textId="77777777" w:rsidR="000A4F46" w:rsidRPr="00A97283" w:rsidRDefault="000A4F46" w:rsidP="000A4F46">
            <w:pPr>
              <w:spacing w:after="0"/>
              <w:jc w:val="both"/>
              <w:rPr>
                <w:rFonts w:eastAsia="SimSun" w:cs="Times"/>
                <w:b/>
                <w:bCs/>
                <w:lang w:eastAsia="zh-CN"/>
              </w:rPr>
            </w:pPr>
            <w:r w:rsidRPr="00A97283">
              <w:rPr>
                <w:rFonts w:eastAsia="SimSun" w:cs="Times"/>
                <w:highlight w:val="green"/>
                <w:lang w:eastAsia="zh-CN"/>
              </w:rPr>
              <w:t>Agreement</w:t>
            </w:r>
            <w:r w:rsidRPr="00A97283">
              <w:rPr>
                <w:rFonts w:eastAsia="SimSun" w:cs="Times"/>
                <w:b/>
                <w:bCs/>
                <w:lang w:eastAsia="zh-CN"/>
              </w:rPr>
              <w:t>:</w:t>
            </w:r>
          </w:p>
          <w:p w14:paraId="3B6CB95E" w14:textId="77777777" w:rsidR="000A4F46" w:rsidRPr="00A97283" w:rsidRDefault="000A4F46" w:rsidP="000A4F46">
            <w:pPr>
              <w:spacing w:after="0"/>
              <w:jc w:val="both"/>
              <w:rPr>
                <w:rFonts w:eastAsia="SimSun" w:cs="Times"/>
                <w:lang w:eastAsia="zh-CN"/>
              </w:rPr>
            </w:pPr>
            <w:r w:rsidRPr="00A97283">
              <w:rPr>
                <w:rFonts w:eastAsia="SimSun" w:cs="Times"/>
                <w:lang w:eastAsia="zh-CN"/>
              </w:rPr>
              <w:t>2-level PHY priority of DG PUSCH at least for PHY-layer collision handling</w:t>
            </w:r>
            <w:r w:rsidRPr="00A97283">
              <w:rPr>
                <w:rFonts w:eastAsia="SimSun" w:cs="Times"/>
                <w:color w:val="FF0000"/>
                <w:lang w:eastAsia="zh-CN"/>
              </w:rPr>
              <w:t xml:space="preserve"> </w:t>
            </w:r>
            <w:r w:rsidRPr="00A97283">
              <w:rPr>
                <w:rFonts w:eastAsia="SimSun" w:cs="Times"/>
                <w:lang w:eastAsia="zh-CN"/>
              </w:rPr>
              <w:t>is determined by a PHY indication/signaling.</w:t>
            </w:r>
          </w:p>
          <w:p w14:paraId="55101613" w14:textId="77777777" w:rsidR="000A4F46" w:rsidRPr="00A97283" w:rsidRDefault="000A4F46" w:rsidP="000A4F46">
            <w:pPr>
              <w:spacing w:after="0"/>
              <w:jc w:val="both"/>
              <w:rPr>
                <w:rFonts w:eastAsia="SimSun" w:cs="Times"/>
                <w:lang w:eastAsia="zh-CN"/>
              </w:rPr>
            </w:pPr>
          </w:p>
          <w:p w14:paraId="652BC951" w14:textId="77777777" w:rsidR="000A4F46" w:rsidRPr="00A97283" w:rsidRDefault="000A4F46" w:rsidP="000A4F46">
            <w:pPr>
              <w:spacing w:after="0"/>
              <w:jc w:val="both"/>
              <w:rPr>
                <w:rFonts w:eastAsia="SimSun" w:cs="Times"/>
                <w:lang w:eastAsia="zh-CN"/>
              </w:rPr>
            </w:pPr>
            <w:r w:rsidRPr="00A97283">
              <w:rPr>
                <w:rFonts w:eastAsia="SimSun" w:cs="Times"/>
                <w:highlight w:val="green"/>
                <w:lang w:eastAsia="zh-CN"/>
              </w:rPr>
              <w:t>Agreements</w:t>
            </w:r>
            <w:r w:rsidRPr="00A97283">
              <w:rPr>
                <w:rFonts w:eastAsia="SimSun" w:cs="Times"/>
                <w:lang w:eastAsia="zh-CN"/>
              </w:rPr>
              <w:t>:</w:t>
            </w:r>
          </w:p>
          <w:p w14:paraId="5BD71046" w14:textId="77777777" w:rsidR="000A4F46" w:rsidRPr="00A97283" w:rsidRDefault="000A4F46" w:rsidP="000A4F46">
            <w:pPr>
              <w:spacing w:after="0"/>
              <w:rPr>
                <w:lang w:eastAsia="zh-CN"/>
              </w:rPr>
            </w:pPr>
            <w:r w:rsidRPr="00A97283">
              <w:rPr>
                <w:lang w:eastAsia="zh-CN"/>
              </w:rPr>
              <w:t>2-level PHY priority of CG PUSCH at least for PHY-layer collision handling is determined by a</w:t>
            </w:r>
            <w:r w:rsidRPr="00A97283">
              <w:t>n explicit indication (as a new RRC parameter) in each</w:t>
            </w:r>
            <w:r w:rsidRPr="00A97283">
              <w:rPr>
                <w:lang w:eastAsia="zh-CN"/>
              </w:rPr>
              <w:t xml:space="preserve"> CG configuration for Type 1 and Type2 CG PUSCH.</w:t>
            </w:r>
          </w:p>
          <w:p w14:paraId="64984430" w14:textId="77777777" w:rsidR="000A4F46" w:rsidRPr="00A97283" w:rsidRDefault="000A4F46" w:rsidP="000A4F46">
            <w:pPr>
              <w:numPr>
                <w:ilvl w:val="0"/>
                <w:numId w:val="19"/>
              </w:numPr>
              <w:spacing w:after="0"/>
              <w:rPr>
                <w:rFonts w:cs="Times"/>
              </w:rPr>
            </w:pPr>
            <w:r w:rsidRPr="00054430">
              <w:rPr>
                <w:rFonts w:cs="Times"/>
                <w:color w:val="FF0000"/>
              </w:rPr>
              <w:t xml:space="preserve">FFS </w:t>
            </w:r>
            <w:r w:rsidRPr="00A97283">
              <w:rPr>
                <w:rFonts w:cs="Times"/>
              </w:rPr>
              <w:t>whether/how or not to further have in Type2 CG PUSCH activation (FFS to complement or overwrite) the RRC configured indication and if so, the applicable DCI formats</w:t>
            </w:r>
          </w:p>
          <w:p w14:paraId="11EFFCD9" w14:textId="77777777" w:rsidR="000A4F46" w:rsidRPr="00A97283" w:rsidRDefault="000A4F46" w:rsidP="000A4F46">
            <w:pPr>
              <w:spacing w:after="0"/>
              <w:jc w:val="both"/>
              <w:rPr>
                <w:rFonts w:eastAsia="SimSun" w:cs="Times"/>
                <w:lang w:eastAsia="zh-CN"/>
              </w:rPr>
            </w:pPr>
          </w:p>
          <w:p w14:paraId="3EC3D637" w14:textId="77777777" w:rsidR="000A4F46" w:rsidRPr="00A97283" w:rsidRDefault="000A4F46" w:rsidP="000A4F46">
            <w:pPr>
              <w:spacing w:after="0"/>
              <w:jc w:val="both"/>
              <w:rPr>
                <w:rFonts w:eastAsia="SimSun" w:cs="Times"/>
                <w:highlight w:val="green"/>
                <w:lang w:eastAsia="zh-CN"/>
              </w:rPr>
            </w:pPr>
            <w:r w:rsidRPr="00A97283">
              <w:rPr>
                <w:rFonts w:eastAsia="SimSun" w:cs="Times"/>
                <w:highlight w:val="green"/>
                <w:lang w:eastAsia="zh-CN"/>
              </w:rPr>
              <w:t>Agreements:</w:t>
            </w:r>
          </w:p>
          <w:p w14:paraId="79FDDD75" w14:textId="77777777" w:rsidR="000A4F46" w:rsidRPr="00A97283" w:rsidRDefault="000A4F46" w:rsidP="000A4F46">
            <w:pPr>
              <w:spacing w:after="0"/>
              <w:rPr>
                <w:rFonts w:eastAsia="SimSun" w:cs="Times"/>
                <w:lang w:eastAsia="zh-CN"/>
              </w:rPr>
            </w:pPr>
            <w:r w:rsidRPr="00A97283">
              <w:rPr>
                <w:rFonts w:eastAsia="SimSun" w:cs="Times"/>
                <w:lang w:eastAsia="zh-CN"/>
              </w:rPr>
              <w:t xml:space="preserve">For handling intra-UE collision in R16, </w:t>
            </w:r>
          </w:p>
          <w:p w14:paraId="1B25DDC6" w14:textId="77777777" w:rsidR="000A4F46" w:rsidRPr="00A97283" w:rsidRDefault="000A4F46" w:rsidP="000A4F46">
            <w:pPr>
              <w:numPr>
                <w:ilvl w:val="0"/>
                <w:numId w:val="8"/>
              </w:numPr>
              <w:spacing w:after="0"/>
              <w:jc w:val="both"/>
              <w:rPr>
                <w:rFonts w:eastAsia="SimSun" w:cs="Times"/>
                <w:lang w:eastAsia="zh-CN"/>
              </w:rPr>
            </w:pPr>
            <w:r w:rsidRPr="00A97283">
              <w:rPr>
                <w:rFonts w:eastAsia="SimSun" w:cs="Times"/>
                <w:lang w:eastAsia="zh-CN"/>
              </w:rPr>
              <w:t>P/SP-CSI on PUCCH is treated with low priority.</w:t>
            </w:r>
          </w:p>
          <w:p w14:paraId="16B9A99B" w14:textId="77777777" w:rsidR="000A4F46" w:rsidRPr="00A97283" w:rsidRDefault="000A4F46" w:rsidP="000A4F46">
            <w:pPr>
              <w:numPr>
                <w:ilvl w:val="0"/>
                <w:numId w:val="8"/>
              </w:numPr>
              <w:spacing w:after="0"/>
              <w:jc w:val="both"/>
              <w:rPr>
                <w:rFonts w:eastAsia="SimSun" w:cs="Times"/>
                <w:lang w:eastAsia="zh-CN"/>
              </w:rPr>
            </w:pPr>
            <w:r w:rsidRPr="00A97283">
              <w:rPr>
                <w:rFonts w:eastAsia="SimSun" w:cs="Times"/>
                <w:lang w:eastAsia="zh-CN"/>
              </w:rPr>
              <w:t xml:space="preserve">The priority of a SP-CSI on PUSCH depends on the 2-level PHY priority of the PUSCH conveying the SP-CSI. </w:t>
            </w:r>
          </w:p>
          <w:p w14:paraId="6BAC6D62" w14:textId="77777777" w:rsidR="000A4F46" w:rsidRPr="00CD5B51" w:rsidRDefault="000A4F46" w:rsidP="000A4F46">
            <w:pPr>
              <w:numPr>
                <w:ilvl w:val="0"/>
                <w:numId w:val="8"/>
              </w:numPr>
              <w:spacing w:after="0"/>
              <w:jc w:val="both"/>
              <w:rPr>
                <w:rFonts w:eastAsia="SimSun" w:cs="Times"/>
                <w:lang w:eastAsia="zh-CN"/>
              </w:rPr>
            </w:pPr>
            <w:r w:rsidRPr="00A97283">
              <w:rPr>
                <w:rFonts w:eastAsia="SimSun" w:cs="Times"/>
                <w:lang w:eastAsia="zh-CN"/>
              </w:rPr>
              <w:t xml:space="preserve">The priority of a A-CSI depends on the 2-level PHY priority of the PUSCH (w/ or w/o UL-SCH) conveying the A-CSI. </w:t>
            </w:r>
          </w:p>
          <w:p w14:paraId="50ED2CC8" w14:textId="77777777" w:rsidR="000A4F46" w:rsidRPr="00A97283" w:rsidRDefault="000A4F46" w:rsidP="000A4F46">
            <w:pPr>
              <w:spacing w:after="0"/>
              <w:jc w:val="both"/>
              <w:rPr>
                <w:rFonts w:eastAsia="SimSun" w:cs="Times"/>
                <w:lang w:eastAsia="zh-CN"/>
              </w:rPr>
            </w:pPr>
          </w:p>
          <w:p w14:paraId="35DBC8F4" w14:textId="77777777" w:rsidR="000A4F46" w:rsidRPr="00CF27AA" w:rsidRDefault="000A4F46" w:rsidP="000A4F46">
            <w:pPr>
              <w:spacing w:after="0"/>
              <w:jc w:val="both"/>
              <w:rPr>
                <w:rFonts w:eastAsia="SimSun"/>
                <w:lang w:eastAsia="zh-CN"/>
              </w:rPr>
            </w:pPr>
            <w:r w:rsidRPr="00CF27AA">
              <w:rPr>
                <w:rFonts w:eastAsia="SimSun"/>
                <w:highlight w:val="green"/>
                <w:lang w:eastAsia="zh-CN"/>
              </w:rPr>
              <w:t>Agreement</w:t>
            </w:r>
            <w:r w:rsidRPr="00CF27AA">
              <w:rPr>
                <w:rFonts w:eastAsia="SimSun"/>
                <w:lang w:eastAsia="zh-CN"/>
              </w:rPr>
              <w:t>:</w:t>
            </w:r>
          </w:p>
          <w:p w14:paraId="4BB8F961" w14:textId="77777777" w:rsidR="000A4F46" w:rsidRPr="00CF27AA" w:rsidRDefault="000A4F46" w:rsidP="000A4F46">
            <w:pPr>
              <w:numPr>
                <w:ilvl w:val="0"/>
                <w:numId w:val="20"/>
              </w:numPr>
              <w:spacing w:after="0"/>
              <w:jc w:val="both"/>
              <w:rPr>
                <w:rFonts w:eastAsia="SimSun"/>
                <w:lang w:eastAsia="zh-CN"/>
              </w:rPr>
            </w:pPr>
            <w:r w:rsidRPr="00CF27AA">
              <w:rPr>
                <w:rFonts w:eastAsia="SimSun"/>
                <w:lang w:eastAsia="zh-CN"/>
              </w:rPr>
              <w:t xml:space="preserve">For handling the overlapped UL transmissions among low PHY priority channel/signals, reuse the Rel-15 mechanism. </w:t>
            </w:r>
          </w:p>
          <w:p w14:paraId="1243D5AF" w14:textId="77777777" w:rsidR="000A4F46" w:rsidRDefault="000A4F46" w:rsidP="000A4F46">
            <w:pPr>
              <w:spacing w:after="0"/>
            </w:pPr>
          </w:p>
          <w:p w14:paraId="4F694D13" w14:textId="77777777" w:rsidR="000A4F46" w:rsidRPr="00090807" w:rsidRDefault="000A4F46" w:rsidP="000A4F46">
            <w:pPr>
              <w:spacing w:after="0"/>
              <w:jc w:val="both"/>
              <w:rPr>
                <w:rFonts w:eastAsia="SimSun"/>
                <w:lang w:eastAsia="zh-CN"/>
              </w:rPr>
            </w:pPr>
            <w:r w:rsidRPr="00090807">
              <w:rPr>
                <w:rFonts w:eastAsia="SimSun"/>
                <w:highlight w:val="green"/>
                <w:lang w:eastAsia="zh-CN"/>
              </w:rPr>
              <w:t>Agreements</w:t>
            </w:r>
            <w:r w:rsidRPr="00090807">
              <w:rPr>
                <w:rFonts w:eastAsia="SimSun"/>
                <w:lang w:eastAsia="zh-CN"/>
              </w:rPr>
              <w:t>:</w:t>
            </w:r>
          </w:p>
          <w:p w14:paraId="15BEBC14" w14:textId="77777777" w:rsidR="000A4F46" w:rsidRPr="00090807" w:rsidRDefault="000A4F46" w:rsidP="000A4F46">
            <w:pPr>
              <w:pStyle w:val="BodyText"/>
              <w:spacing w:after="0"/>
              <w:rPr>
                <w:rFonts w:eastAsia="SimSun"/>
                <w:lang w:eastAsia="zh-CN"/>
              </w:rPr>
            </w:pPr>
            <w:r w:rsidRPr="00090807">
              <w:rPr>
                <w:rFonts w:eastAsia="SimSun" w:hint="eastAsia"/>
                <w:lang w:eastAsia="zh-CN"/>
              </w:rPr>
              <w:lastRenderedPageBreak/>
              <w:t>For intra-UE collision handling</w:t>
            </w:r>
            <w:r w:rsidRPr="00090807">
              <w:rPr>
                <w:rFonts w:eastAsia="SimSun"/>
                <w:lang w:eastAsia="zh-CN"/>
              </w:rPr>
              <w:t xml:space="preserve"> at the PHY layer</w:t>
            </w:r>
            <w:r w:rsidRPr="00090807">
              <w:rPr>
                <w:rFonts w:eastAsia="SimSun" w:hint="eastAsia"/>
                <w:lang w:eastAsia="zh-CN"/>
              </w:rPr>
              <w:t xml:space="preserve">, in case a high-priority UL transmission </w:t>
            </w:r>
            <w:r w:rsidRPr="00090807">
              <w:rPr>
                <w:rFonts w:eastAsia="SimSun"/>
                <w:lang w:eastAsia="zh-CN"/>
              </w:rPr>
              <w:t>overlaps</w:t>
            </w:r>
            <w:r w:rsidRPr="00090807">
              <w:rPr>
                <w:rFonts w:eastAsia="SimSun" w:hint="eastAsia"/>
                <w:lang w:eastAsia="zh-CN"/>
              </w:rPr>
              <w:t xml:space="preserve"> with a</w:t>
            </w:r>
            <w:r w:rsidRPr="00090807">
              <w:rPr>
                <w:rFonts w:eastAsia="SimSun"/>
                <w:lang w:eastAsia="zh-CN"/>
              </w:rPr>
              <w:t xml:space="preserve"> low</w:t>
            </w:r>
            <w:r w:rsidRPr="00090807">
              <w:rPr>
                <w:rFonts w:eastAsia="SimSun" w:hint="eastAsia"/>
                <w:lang w:eastAsia="zh-CN"/>
              </w:rPr>
              <w:t>-</w:t>
            </w:r>
            <w:r w:rsidRPr="00090807">
              <w:rPr>
                <w:rFonts w:eastAsia="SimSun"/>
                <w:lang w:eastAsia="zh-CN"/>
              </w:rPr>
              <w:t>priority</w:t>
            </w:r>
            <w:r w:rsidRPr="00090807">
              <w:rPr>
                <w:rFonts w:eastAsia="SimSun" w:hint="eastAsia"/>
                <w:lang w:eastAsia="zh-CN"/>
              </w:rPr>
              <w:t xml:space="preserve"> UL transmission, drop the </w:t>
            </w:r>
            <w:r w:rsidRPr="00090807">
              <w:rPr>
                <w:rFonts w:eastAsia="SimSun"/>
                <w:lang w:eastAsia="zh-CN"/>
              </w:rPr>
              <w:t>low</w:t>
            </w:r>
            <w:r w:rsidRPr="00090807">
              <w:rPr>
                <w:rFonts w:eastAsia="SimSun" w:hint="eastAsia"/>
                <w:lang w:eastAsia="zh-CN"/>
              </w:rPr>
              <w:t>-</w:t>
            </w:r>
            <w:r w:rsidRPr="00090807">
              <w:rPr>
                <w:rFonts w:eastAsia="SimSun"/>
                <w:lang w:eastAsia="zh-CN"/>
              </w:rPr>
              <w:t>priority</w:t>
            </w:r>
            <w:r w:rsidRPr="00090807">
              <w:rPr>
                <w:rFonts w:eastAsia="SimSun" w:hint="eastAsia"/>
                <w:lang w:eastAsia="zh-CN"/>
              </w:rPr>
              <w:t xml:space="preserve"> UL transmission </w:t>
            </w:r>
            <w:r w:rsidRPr="00090807">
              <w:rPr>
                <w:rFonts w:eastAsia="SimSun"/>
                <w:lang w:eastAsia="zh-CN"/>
              </w:rPr>
              <w:t>under certain constraint (particularly timeline)</w:t>
            </w:r>
            <w:r w:rsidRPr="00090807">
              <w:rPr>
                <w:rFonts w:eastAsia="SimSun" w:hint="eastAsia"/>
                <w:lang w:eastAsia="zh-CN"/>
              </w:rPr>
              <w:t>.</w:t>
            </w:r>
          </w:p>
          <w:p w14:paraId="51420D80" w14:textId="77777777" w:rsidR="000A4F46" w:rsidRPr="00090807" w:rsidRDefault="000A4F46" w:rsidP="000A4F46">
            <w:pPr>
              <w:numPr>
                <w:ilvl w:val="0"/>
                <w:numId w:val="21"/>
              </w:numPr>
              <w:spacing w:after="0"/>
              <w:jc w:val="both"/>
              <w:rPr>
                <w:rFonts w:eastAsia="SimSun"/>
                <w:lang w:eastAsia="zh-CN"/>
              </w:rPr>
            </w:pPr>
            <w:r w:rsidRPr="00090807">
              <w:rPr>
                <w:rFonts w:eastAsia="SimSun" w:hint="eastAsia"/>
                <w:lang w:eastAsia="zh-CN"/>
              </w:rPr>
              <w:t>The UL transmission is a positive SR, HARQ-ACK, PUSCH or P/SP-CSI on PUCCH.</w:t>
            </w:r>
          </w:p>
          <w:p w14:paraId="6E0CD737" w14:textId="77777777" w:rsidR="000A4F46" w:rsidRPr="00090807" w:rsidRDefault="000A4F46" w:rsidP="000A4F46">
            <w:pPr>
              <w:numPr>
                <w:ilvl w:val="1"/>
                <w:numId w:val="21"/>
              </w:numPr>
              <w:spacing w:after="0"/>
              <w:jc w:val="both"/>
              <w:rPr>
                <w:rFonts w:eastAsia="SimSun"/>
                <w:lang w:eastAsia="zh-CN"/>
              </w:rPr>
            </w:pPr>
            <w:r w:rsidRPr="00054430">
              <w:rPr>
                <w:rFonts w:eastAsia="SimSun" w:hint="eastAsia"/>
                <w:color w:val="FF0000"/>
                <w:lang w:eastAsia="zh-CN"/>
              </w:rPr>
              <w:t>FFS</w:t>
            </w:r>
            <w:r w:rsidRPr="00090807">
              <w:rPr>
                <w:rFonts w:eastAsia="SimSun" w:hint="eastAsia"/>
                <w:lang w:eastAsia="zh-CN"/>
              </w:rPr>
              <w:t>: for other types of UL transmission, e.g. SRS, PRACH, PUCCH-BFR</w:t>
            </w:r>
            <w:r w:rsidRPr="00090807">
              <w:rPr>
                <w:rFonts w:eastAsia="SimSun"/>
                <w:lang w:eastAsia="zh-CN"/>
              </w:rPr>
              <w:t>, etc.</w:t>
            </w:r>
          </w:p>
          <w:p w14:paraId="7DA95283" w14:textId="77777777" w:rsidR="000A4F46" w:rsidRPr="00CD5B51" w:rsidRDefault="000A4F46" w:rsidP="000A4F46">
            <w:pPr>
              <w:numPr>
                <w:ilvl w:val="0"/>
                <w:numId w:val="21"/>
              </w:numPr>
              <w:spacing w:after="0"/>
              <w:jc w:val="both"/>
              <w:rPr>
                <w:rFonts w:eastAsia="SimSun"/>
                <w:highlight w:val="yellow"/>
                <w:lang w:eastAsia="zh-CN"/>
              </w:rPr>
            </w:pPr>
            <w:r w:rsidRPr="00CD5B51">
              <w:rPr>
                <w:rFonts w:eastAsia="SimSun" w:hint="eastAsia"/>
                <w:color w:val="FF0000"/>
                <w:highlight w:val="yellow"/>
                <w:lang w:eastAsia="zh-CN"/>
              </w:rPr>
              <w:t xml:space="preserve">FFS </w:t>
            </w:r>
            <w:r w:rsidRPr="00CD5B51">
              <w:rPr>
                <w:rFonts w:eastAsia="SimSun" w:hint="eastAsia"/>
                <w:highlight w:val="yellow"/>
                <w:lang w:eastAsia="zh-CN"/>
              </w:rPr>
              <w:t>details of dropping behaviours.</w:t>
            </w:r>
          </w:p>
          <w:p w14:paraId="63CF5D67" w14:textId="77777777" w:rsidR="000A4F46" w:rsidRPr="00090807" w:rsidRDefault="000A4F46" w:rsidP="000A4F46">
            <w:pPr>
              <w:numPr>
                <w:ilvl w:val="0"/>
                <w:numId w:val="21"/>
              </w:numPr>
              <w:spacing w:after="0"/>
              <w:jc w:val="both"/>
              <w:rPr>
                <w:rFonts w:eastAsia="SimSun"/>
                <w:lang w:eastAsia="zh-CN"/>
              </w:rPr>
            </w:pPr>
            <w:r w:rsidRPr="00054430">
              <w:rPr>
                <w:rFonts w:eastAsia="SimSun" w:hint="eastAsia"/>
                <w:color w:val="FF0000"/>
                <w:lang w:eastAsia="zh-CN"/>
              </w:rPr>
              <w:t xml:space="preserve">FFS </w:t>
            </w:r>
            <w:r w:rsidRPr="00090807">
              <w:rPr>
                <w:rFonts w:eastAsia="SimSun" w:hint="eastAsia"/>
                <w:lang w:eastAsia="zh-CN"/>
              </w:rPr>
              <w:t>details of processing timeline issues, e.g.</w:t>
            </w:r>
          </w:p>
          <w:p w14:paraId="253F3553" w14:textId="77777777" w:rsidR="000A4F46" w:rsidRPr="00090807" w:rsidRDefault="000A4F46" w:rsidP="000A4F46">
            <w:pPr>
              <w:numPr>
                <w:ilvl w:val="1"/>
                <w:numId w:val="21"/>
              </w:numPr>
              <w:spacing w:after="0"/>
              <w:jc w:val="both"/>
              <w:rPr>
                <w:rFonts w:eastAsia="SimSun"/>
                <w:lang w:eastAsia="zh-CN"/>
              </w:rPr>
            </w:pPr>
            <w:r w:rsidRPr="00090807">
              <w:rPr>
                <w:rFonts w:eastAsia="SimSun" w:hint="eastAsia"/>
                <w:lang w:eastAsia="zh-CN"/>
              </w:rPr>
              <w:t>How to handle the case where the timeline condition is not satisfied.</w:t>
            </w:r>
          </w:p>
          <w:p w14:paraId="04ED8321" w14:textId="77777777" w:rsidR="000A4F46" w:rsidRPr="00090807" w:rsidRDefault="000A4F46" w:rsidP="000A4F46">
            <w:pPr>
              <w:numPr>
                <w:ilvl w:val="1"/>
                <w:numId w:val="21"/>
              </w:numPr>
              <w:spacing w:after="0"/>
              <w:jc w:val="both"/>
              <w:rPr>
                <w:rFonts w:eastAsia="SimSun"/>
                <w:lang w:eastAsia="zh-CN"/>
              </w:rPr>
            </w:pPr>
            <w:r w:rsidRPr="00090807">
              <w:rPr>
                <w:rFonts w:eastAsia="SimSun" w:hint="eastAsia"/>
                <w:lang w:eastAsia="zh-CN"/>
              </w:rPr>
              <w:t>Necessity of a new timeline.</w:t>
            </w:r>
          </w:p>
          <w:p w14:paraId="55E1E60E" w14:textId="77777777" w:rsidR="000A4F46" w:rsidRDefault="000A4F46" w:rsidP="000A4F46">
            <w:pPr>
              <w:spacing w:after="0"/>
            </w:pPr>
          </w:p>
        </w:tc>
      </w:tr>
    </w:tbl>
    <w:p w14:paraId="4C9C7CD6" w14:textId="56B1A5AB" w:rsidR="00B06598" w:rsidRDefault="00B06598" w:rsidP="0067558F">
      <w:pPr>
        <w:spacing w:before="240"/>
        <w:jc w:val="both"/>
      </w:pPr>
      <w:r>
        <w:lastRenderedPageBreak/>
        <w:t xml:space="preserve">For SPS PDSCH and CG configurations, it has been agreed that priority levels are set semi-statically by newly introduced RRC parameters. This aligns well with the fact that both have semi-statically configured parameters that are relevant for the traffic type they service. For </w:t>
      </w:r>
      <w:r w:rsidR="00A5230D">
        <w:t>t</w:t>
      </w:r>
      <w:r w:rsidR="00FD63AE">
        <w:t>he same</w:t>
      </w:r>
      <w:r>
        <w:t xml:space="preserve"> reason there does not seem to be a use case where a semi-persistent or a configured grant would need to alter priority-level dynamically without changing any semi-static parameters.</w:t>
      </w:r>
      <w:r w:rsidR="00FF7A1D">
        <w:t xml:space="preserve"> On the other hand, </w:t>
      </w:r>
      <w:r w:rsidR="00F80740">
        <w:t xml:space="preserve">an agreement on </w:t>
      </w:r>
      <w:r w:rsidR="00FF7A1D">
        <w:t xml:space="preserve">the means for dynamic priority signalling would require further considerations and consensus. The indication method to be used is still an open issue for dynamically scheduled PDSCH and dynamic uplink grant. Therefore, it cannot be automatically guaranteed that the same method can be reused in the case of SPS PDSCH and CG.  </w:t>
      </w:r>
    </w:p>
    <w:p w14:paraId="7BB33404" w14:textId="74290840" w:rsidR="00B06598" w:rsidRPr="00B06598" w:rsidRDefault="00B06598" w:rsidP="00224923">
      <w:pPr>
        <w:jc w:val="both"/>
        <w:rPr>
          <w:b/>
          <w:i/>
        </w:rPr>
      </w:pPr>
      <w:r w:rsidRPr="00B06598">
        <w:rPr>
          <w:b/>
          <w:i/>
        </w:rPr>
        <w:t>Observation</w:t>
      </w:r>
      <w:r w:rsidR="00A30C0F">
        <w:rPr>
          <w:b/>
          <w:i/>
        </w:rPr>
        <w:t xml:space="preserve"> </w:t>
      </w:r>
      <w:r w:rsidR="00947AD7">
        <w:rPr>
          <w:b/>
          <w:i/>
        </w:rPr>
        <w:t>1</w:t>
      </w:r>
      <w:r w:rsidRPr="00B06598">
        <w:rPr>
          <w:b/>
          <w:i/>
        </w:rPr>
        <w:t>: Different traffic types require different SPS PDSCH or CG</w:t>
      </w:r>
      <w:r w:rsidR="00CD7CDE">
        <w:rPr>
          <w:b/>
          <w:i/>
        </w:rPr>
        <w:t xml:space="preserve"> semi-static</w:t>
      </w:r>
      <w:r w:rsidRPr="00B06598">
        <w:rPr>
          <w:b/>
          <w:i/>
        </w:rPr>
        <w:t xml:space="preserve"> configurations</w:t>
      </w:r>
      <w:r w:rsidR="004D2983">
        <w:rPr>
          <w:b/>
          <w:i/>
        </w:rPr>
        <w:t xml:space="preserve"> (e.g. periodicity)</w:t>
      </w:r>
      <w:r w:rsidRPr="00B06598">
        <w:rPr>
          <w:b/>
          <w:i/>
        </w:rPr>
        <w:t xml:space="preserve">, thus a dynamic switching of the priority level alone does not provide a sufficient mean for reconfiguration.        </w:t>
      </w:r>
    </w:p>
    <w:p w14:paraId="4D6AD47D" w14:textId="230AA249" w:rsidR="00B91545" w:rsidRPr="00B06598" w:rsidRDefault="00B91545" w:rsidP="00224923">
      <w:pPr>
        <w:jc w:val="both"/>
        <w:rPr>
          <w:b/>
          <w:i/>
        </w:rPr>
      </w:pPr>
      <w:r>
        <w:rPr>
          <w:b/>
          <w:i/>
        </w:rPr>
        <w:t>Proposal</w:t>
      </w:r>
      <w:r w:rsidR="00853EB0">
        <w:rPr>
          <w:b/>
          <w:i/>
        </w:rPr>
        <w:t xml:space="preserve"> 8</w:t>
      </w:r>
      <w:r w:rsidRPr="00B06598">
        <w:rPr>
          <w:b/>
          <w:i/>
        </w:rPr>
        <w:t>:</w:t>
      </w:r>
      <w:r>
        <w:rPr>
          <w:b/>
          <w:i/>
        </w:rPr>
        <w:t xml:space="preserve"> Do not support</w:t>
      </w:r>
      <w:r w:rsidRPr="00B06598">
        <w:rPr>
          <w:b/>
          <w:i/>
        </w:rPr>
        <w:t xml:space="preserve"> </w:t>
      </w:r>
      <w:r>
        <w:rPr>
          <w:b/>
          <w:i/>
        </w:rPr>
        <w:t xml:space="preserve">dynamic signalling </w:t>
      </w:r>
      <w:r w:rsidRPr="00B91545">
        <w:rPr>
          <w:b/>
          <w:i/>
        </w:rPr>
        <w:t xml:space="preserve">in Type2 CG PUSCH activation </w:t>
      </w:r>
      <w:r>
        <w:rPr>
          <w:b/>
          <w:i/>
        </w:rPr>
        <w:t>of</w:t>
      </w:r>
      <w:r w:rsidRPr="00B91545">
        <w:rPr>
          <w:b/>
          <w:i/>
        </w:rPr>
        <w:t xml:space="preserve"> the RRC configured </w:t>
      </w:r>
      <w:r>
        <w:rPr>
          <w:b/>
          <w:i/>
        </w:rPr>
        <w:t xml:space="preserve">priority </w:t>
      </w:r>
      <w:r w:rsidRPr="00B91545">
        <w:rPr>
          <w:b/>
          <w:i/>
        </w:rPr>
        <w:t>indication</w:t>
      </w:r>
      <w:r>
        <w:rPr>
          <w:b/>
          <w:i/>
        </w:rPr>
        <w:t xml:space="preserve">. </w:t>
      </w:r>
      <w:r w:rsidRPr="00B06598">
        <w:rPr>
          <w:b/>
          <w:i/>
        </w:rPr>
        <w:t xml:space="preserve">       </w:t>
      </w:r>
    </w:p>
    <w:p w14:paraId="1666944F" w14:textId="32D9CFAF" w:rsidR="00B91545" w:rsidRPr="00B06598" w:rsidRDefault="00B91545" w:rsidP="00224923">
      <w:pPr>
        <w:jc w:val="both"/>
        <w:rPr>
          <w:b/>
          <w:i/>
        </w:rPr>
      </w:pPr>
      <w:r>
        <w:rPr>
          <w:b/>
          <w:i/>
        </w:rPr>
        <w:t>Proposal</w:t>
      </w:r>
      <w:r w:rsidR="00853EB0">
        <w:rPr>
          <w:b/>
          <w:i/>
        </w:rPr>
        <w:t xml:space="preserve"> 9</w:t>
      </w:r>
      <w:r w:rsidRPr="00B06598">
        <w:rPr>
          <w:b/>
          <w:i/>
        </w:rPr>
        <w:t>:</w:t>
      </w:r>
      <w:r>
        <w:rPr>
          <w:b/>
          <w:i/>
        </w:rPr>
        <w:t xml:space="preserve"> Do not support</w:t>
      </w:r>
      <w:r w:rsidRPr="00B06598">
        <w:rPr>
          <w:b/>
          <w:i/>
        </w:rPr>
        <w:t xml:space="preserve"> </w:t>
      </w:r>
      <w:r>
        <w:rPr>
          <w:b/>
          <w:i/>
        </w:rPr>
        <w:t xml:space="preserve">dynamic signalling </w:t>
      </w:r>
      <w:r w:rsidRPr="00B91545">
        <w:rPr>
          <w:b/>
          <w:i/>
        </w:rPr>
        <w:t xml:space="preserve">in </w:t>
      </w:r>
      <w:r>
        <w:rPr>
          <w:b/>
          <w:i/>
        </w:rPr>
        <w:t>SPS PDSCH</w:t>
      </w:r>
      <w:r w:rsidRPr="00B91545">
        <w:rPr>
          <w:b/>
          <w:i/>
        </w:rPr>
        <w:t xml:space="preserve"> activation </w:t>
      </w:r>
      <w:r>
        <w:rPr>
          <w:b/>
          <w:i/>
        </w:rPr>
        <w:t>of</w:t>
      </w:r>
      <w:r w:rsidRPr="00B91545">
        <w:rPr>
          <w:b/>
          <w:i/>
        </w:rPr>
        <w:t xml:space="preserve"> the RRC configured indication</w:t>
      </w:r>
      <w:r>
        <w:rPr>
          <w:b/>
          <w:i/>
        </w:rPr>
        <w:t xml:space="preserve"> of the</w:t>
      </w:r>
      <w:r w:rsidRPr="00B91545">
        <w:rPr>
          <w:b/>
          <w:i/>
        </w:rPr>
        <w:t xml:space="preserve"> </w:t>
      </w:r>
      <w:r w:rsidRPr="00B91545">
        <w:rPr>
          <w:rFonts w:cs="Times"/>
          <w:b/>
          <w:i/>
        </w:rPr>
        <w:t xml:space="preserve">mapping to corresponding </w:t>
      </w:r>
      <w:r w:rsidRPr="00B91545">
        <w:rPr>
          <w:rFonts w:cs="Times"/>
          <w:b/>
          <w:i/>
          <w:color w:val="000000"/>
          <w:shd w:val="clear" w:color="auto" w:fill="FFFFFF"/>
        </w:rPr>
        <w:t>HARQ-ACK codebook</w:t>
      </w:r>
      <w:r w:rsidRPr="00B91545">
        <w:rPr>
          <w:b/>
          <w:i/>
        </w:rPr>
        <w:t xml:space="preserve">.  </w:t>
      </w:r>
      <w:r w:rsidRPr="00B06598">
        <w:rPr>
          <w:b/>
          <w:i/>
        </w:rPr>
        <w:t xml:space="preserve">      </w:t>
      </w:r>
    </w:p>
    <w:p w14:paraId="471A8BB2" w14:textId="72CAEED6" w:rsidR="000A4F46" w:rsidRPr="000A4F46" w:rsidRDefault="00564B29" w:rsidP="00224923">
      <w:pPr>
        <w:jc w:val="both"/>
      </w:pPr>
      <w:r>
        <w:t>PRACH and PUCCH-BFR should be handled as low-priority transmissions.</w:t>
      </w:r>
      <w:r w:rsidR="005D73D1">
        <w:t xml:space="preserve"> These channels are not required while the link meets URLLC requirements.</w:t>
      </w:r>
      <w:r w:rsidR="00D73F1B">
        <w:t xml:space="preserve"> </w:t>
      </w:r>
    </w:p>
    <w:p w14:paraId="466AF9D8" w14:textId="0B963407" w:rsidR="00EF171F" w:rsidRDefault="00EF171F" w:rsidP="00224923">
      <w:pPr>
        <w:spacing w:after="0"/>
        <w:jc w:val="both"/>
        <w:rPr>
          <w:lang w:eastAsia="zh-CN"/>
        </w:rPr>
      </w:pPr>
      <w:r w:rsidRPr="00EF171F">
        <w:rPr>
          <w:lang w:eastAsia="zh-CN"/>
        </w:rPr>
        <w:t>P/SP-SRS should be handled as low-priority transmission.</w:t>
      </w:r>
      <w:r w:rsidR="0021759C">
        <w:rPr>
          <w:lang w:eastAsia="zh-CN"/>
        </w:rPr>
        <w:t xml:space="preserve"> The gNB has the option to treat SRS as high priority by scheduling other transmissions around it.</w:t>
      </w:r>
      <w:r w:rsidRPr="00EF171F">
        <w:rPr>
          <w:lang w:eastAsia="zh-CN"/>
        </w:rPr>
        <w:t xml:space="preserve"> </w:t>
      </w:r>
      <w:r>
        <w:rPr>
          <w:lang w:val="en-US"/>
        </w:rPr>
        <w:t xml:space="preserve">According to Rel-15, </w:t>
      </w:r>
      <w:r w:rsidR="00486F09">
        <w:rPr>
          <w:lang w:val="en-US"/>
        </w:rPr>
        <w:t>“</w:t>
      </w:r>
      <w:r>
        <w:rPr>
          <w:lang w:val="en-US"/>
        </w:rPr>
        <w:t>in the case that SRS is not transmitted due to overlap with PUCCH, only the SRS symbol(s) that overlap with PUCCH symbol(s) are dropped.</w:t>
      </w:r>
      <w:r w:rsidR="00486F09">
        <w:rPr>
          <w:lang w:val="en-US"/>
        </w:rPr>
        <w:t>”</w:t>
      </w:r>
      <w:r w:rsidRPr="00EF171F">
        <w:rPr>
          <w:lang w:eastAsia="zh-CN"/>
        </w:rPr>
        <w:t xml:space="preserve"> </w:t>
      </w:r>
      <w:r>
        <w:rPr>
          <w:lang w:eastAsia="zh-CN"/>
        </w:rPr>
        <w:t xml:space="preserve">This </w:t>
      </w:r>
      <w:r w:rsidR="00A179E0">
        <w:rPr>
          <w:lang w:eastAsia="zh-CN"/>
        </w:rPr>
        <w:t>puncturing</w:t>
      </w:r>
      <w:r>
        <w:rPr>
          <w:lang w:eastAsia="zh-CN"/>
        </w:rPr>
        <w:t xml:space="preserve"> behaviour should be maintained.</w:t>
      </w:r>
    </w:p>
    <w:p w14:paraId="7A442EBD" w14:textId="10FFB2B5" w:rsidR="00EF171F" w:rsidRDefault="00EF171F" w:rsidP="00224923">
      <w:pPr>
        <w:spacing w:after="0"/>
        <w:jc w:val="both"/>
        <w:rPr>
          <w:lang w:eastAsia="zh-CN"/>
        </w:rPr>
      </w:pPr>
      <w:r>
        <w:rPr>
          <w:lang w:eastAsia="zh-CN"/>
        </w:rPr>
        <w:t xml:space="preserve"> </w:t>
      </w:r>
    </w:p>
    <w:p w14:paraId="44A10399" w14:textId="4199BC5A" w:rsidR="00EF171F" w:rsidRDefault="00EF171F" w:rsidP="00A73E19">
      <w:pPr>
        <w:spacing w:after="0"/>
        <w:jc w:val="both"/>
        <w:rPr>
          <w:lang w:eastAsia="zh-CN"/>
        </w:rPr>
      </w:pPr>
      <w:r>
        <w:rPr>
          <w:lang w:eastAsia="zh-CN"/>
        </w:rPr>
        <w:t>A-SRS priority level should be indicated by the activating DCI</w:t>
      </w:r>
      <w:r w:rsidR="0021759C">
        <w:rPr>
          <w:lang w:eastAsia="zh-CN"/>
        </w:rPr>
        <w:t>, reusing the signalling method used for PUSCH priority indication.</w:t>
      </w:r>
      <w:r>
        <w:rPr>
          <w:lang w:eastAsia="zh-CN"/>
        </w:rPr>
        <w:t xml:space="preserve"> </w:t>
      </w:r>
    </w:p>
    <w:p w14:paraId="303A4C9F" w14:textId="71DB0463" w:rsidR="00564B29" w:rsidRPr="00EF171F" w:rsidRDefault="00564B29" w:rsidP="00A73E19">
      <w:pPr>
        <w:spacing w:after="0"/>
        <w:jc w:val="both"/>
        <w:rPr>
          <w:lang w:eastAsia="zh-CN"/>
        </w:rPr>
      </w:pPr>
    </w:p>
    <w:p w14:paraId="25830038" w14:textId="5A499591" w:rsidR="00A73E19" w:rsidRDefault="00A73E19" w:rsidP="004C2FBE">
      <w:pPr>
        <w:spacing w:after="120"/>
        <w:jc w:val="both"/>
        <w:rPr>
          <w:b/>
          <w:i/>
          <w:lang w:eastAsia="zh-CN"/>
        </w:rPr>
      </w:pPr>
      <w:r w:rsidRPr="00A73E19">
        <w:rPr>
          <w:b/>
          <w:i/>
          <w:lang w:eastAsia="zh-CN"/>
        </w:rPr>
        <w:t>Proposal</w:t>
      </w:r>
      <w:r w:rsidR="00853EB0">
        <w:rPr>
          <w:b/>
          <w:i/>
          <w:lang w:eastAsia="zh-CN"/>
        </w:rPr>
        <w:t xml:space="preserve"> 10</w:t>
      </w:r>
      <w:r w:rsidRPr="00A73E19">
        <w:rPr>
          <w:b/>
          <w:i/>
          <w:lang w:eastAsia="zh-CN"/>
        </w:rPr>
        <w:t>:</w:t>
      </w:r>
      <w:r>
        <w:rPr>
          <w:b/>
          <w:i/>
          <w:lang w:eastAsia="zh-CN"/>
        </w:rPr>
        <w:t xml:space="preserve"> PRACH, PUCCH-BFR and P/SP-SRS are handled as low-priority transmissions in intra-UE resource conflicts.</w:t>
      </w:r>
    </w:p>
    <w:p w14:paraId="0509175A" w14:textId="4685D1D4" w:rsidR="00EF171F" w:rsidRDefault="00A73E19" w:rsidP="004C2FBE">
      <w:pPr>
        <w:spacing w:after="120"/>
        <w:jc w:val="both"/>
        <w:rPr>
          <w:b/>
          <w:i/>
          <w:lang w:eastAsia="zh-CN"/>
        </w:rPr>
      </w:pPr>
      <w:r>
        <w:rPr>
          <w:b/>
          <w:i/>
          <w:lang w:eastAsia="zh-CN"/>
        </w:rPr>
        <w:t>Proposal</w:t>
      </w:r>
      <w:r w:rsidR="00853EB0">
        <w:rPr>
          <w:b/>
          <w:i/>
          <w:lang w:eastAsia="zh-CN"/>
        </w:rPr>
        <w:t xml:space="preserve"> 11</w:t>
      </w:r>
      <w:r>
        <w:rPr>
          <w:b/>
          <w:i/>
          <w:lang w:eastAsia="zh-CN"/>
        </w:rPr>
        <w:t xml:space="preserve">: </w:t>
      </w:r>
      <w:r w:rsidR="003C461F">
        <w:rPr>
          <w:b/>
          <w:i/>
          <w:lang w:eastAsia="zh-CN"/>
        </w:rPr>
        <w:t xml:space="preserve">The intra-UE priority of </w:t>
      </w:r>
      <w:r w:rsidR="003C461F" w:rsidRPr="0067558F">
        <w:rPr>
          <w:b/>
          <w:i/>
          <w:lang w:eastAsia="zh-CN"/>
        </w:rPr>
        <w:t>A-SRS</w:t>
      </w:r>
      <w:r w:rsidR="003C461F">
        <w:rPr>
          <w:b/>
          <w:i/>
          <w:lang w:eastAsia="zh-CN"/>
        </w:rPr>
        <w:t xml:space="preserve"> </w:t>
      </w:r>
      <w:r w:rsidR="00690F36">
        <w:rPr>
          <w:b/>
          <w:i/>
          <w:lang w:eastAsia="zh-CN"/>
        </w:rPr>
        <w:t>is</w:t>
      </w:r>
      <w:r w:rsidR="003C461F">
        <w:rPr>
          <w:b/>
          <w:i/>
          <w:lang w:eastAsia="zh-CN"/>
        </w:rPr>
        <w:t xml:space="preserve"> determined </w:t>
      </w:r>
      <w:r w:rsidR="00690F36">
        <w:rPr>
          <w:b/>
          <w:i/>
          <w:lang w:eastAsia="zh-CN"/>
        </w:rPr>
        <w:t>from</w:t>
      </w:r>
      <w:r w:rsidR="003C461F">
        <w:rPr>
          <w:b/>
          <w:i/>
          <w:lang w:eastAsia="zh-CN"/>
        </w:rPr>
        <w:t xml:space="preserve"> the indication carried by the scheduling PDCCH.</w:t>
      </w:r>
      <w:r>
        <w:rPr>
          <w:b/>
          <w:i/>
          <w:lang w:eastAsia="zh-CN"/>
        </w:rPr>
        <w:t xml:space="preserve"> </w:t>
      </w:r>
    </w:p>
    <w:p w14:paraId="3EFC81B1" w14:textId="338E3E39" w:rsidR="00690F36" w:rsidRDefault="00690F36" w:rsidP="004C2FBE">
      <w:pPr>
        <w:spacing w:after="120"/>
        <w:jc w:val="both"/>
        <w:rPr>
          <w:b/>
          <w:i/>
          <w:lang w:eastAsia="zh-CN"/>
        </w:rPr>
      </w:pPr>
      <w:r>
        <w:rPr>
          <w:b/>
          <w:i/>
          <w:lang w:eastAsia="zh-CN"/>
        </w:rPr>
        <w:t>Proposal</w:t>
      </w:r>
      <w:r w:rsidR="00853EB0">
        <w:rPr>
          <w:b/>
          <w:i/>
          <w:lang w:eastAsia="zh-CN"/>
        </w:rPr>
        <w:t xml:space="preserve"> 12</w:t>
      </w:r>
      <w:r>
        <w:rPr>
          <w:b/>
          <w:i/>
          <w:lang w:eastAsia="zh-CN"/>
        </w:rPr>
        <w:t xml:space="preserve">: When </w:t>
      </w:r>
      <w:r w:rsidR="002769C8">
        <w:rPr>
          <w:b/>
          <w:i/>
          <w:lang w:eastAsia="zh-CN"/>
        </w:rPr>
        <w:t>a transmission that is not an SRS gets</w:t>
      </w:r>
      <w:r w:rsidR="00420DBA">
        <w:rPr>
          <w:b/>
          <w:i/>
          <w:lang w:eastAsia="zh-CN"/>
        </w:rPr>
        <w:t xml:space="preserve"> deprioritiz</w:t>
      </w:r>
      <w:r w:rsidR="002769C8">
        <w:rPr>
          <w:b/>
          <w:i/>
          <w:lang w:eastAsia="zh-CN"/>
        </w:rPr>
        <w:t>ed, this implies dropping t</w:t>
      </w:r>
      <w:r w:rsidR="00420DBA" w:rsidRPr="002769C8">
        <w:rPr>
          <w:b/>
          <w:i/>
          <w:lang w:eastAsia="zh-CN"/>
        </w:rPr>
        <w:t>he transmission at least on an</w:t>
      </w:r>
      <w:r w:rsidR="002769C8">
        <w:rPr>
          <w:b/>
          <w:i/>
          <w:lang w:eastAsia="zh-CN"/>
        </w:rPr>
        <w:t>d after the conflicting symbols.</w:t>
      </w:r>
      <w:r w:rsidR="00420DBA" w:rsidRPr="002769C8">
        <w:rPr>
          <w:b/>
          <w:i/>
          <w:lang w:eastAsia="zh-CN"/>
        </w:rPr>
        <w:t xml:space="preserve">  </w:t>
      </w:r>
    </w:p>
    <w:p w14:paraId="7A7907C2" w14:textId="5D3CC529" w:rsidR="002769C8" w:rsidRPr="002769C8" w:rsidRDefault="00853EB0" w:rsidP="004C2FBE">
      <w:pPr>
        <w:spacing w:after="120"/>
        <w:rPr>
          <w:b/>
          <w:i/>
          <w:lang w:eastAsia="zh-CN"/>
        </w:rPr>
      </w:pPr>
      <w:r>
        <w:rPr>
          <w:b/>
          <w:i/>
          <w:lang w:eastAsia="zh-CN"/>
        </w:rPr>
        <w:t>Proposal 13</w:t>
      </w:r>
      <w:r w:rsidR="002769C8">
        <w:rPr>
          <w:b/>
          <w:i/>
          <w:lang w:eastAsia="zh-CN"/>
        </w:rPr>
        <w:t>: When SRS conflicts with a higher priority transmission, only those</w:t>
      </w:r>
      <w:r w:rsidR="00540706">
        <w:rPr>
          <w:b/>
          <w:i/>
          <w:lang w:eastAsia="zh-CN"/>
        </w:rPr>
        <w:t xml:space="preserve"> SRS</w:t>
      </w:r>
      <w:r w:rsidR="002769C8" w:rsidRPr="002769C8">
        <w:rPr>
          <w:b/>
          <w:i/>
          <w:lang w:eastAsia="zh-CN"/>
        </w:rPr>
        <w:t xml:space="preserve"> symbols </w:t>
      </w:r>
      <w:r w:rsidR="002769C8">
        <w:rPr>
          <w:b/>
          <w:i/>
          <w:lang w:eastAsia="zh-CN"/>
        </w:rPr>
        <w:t>are dropped that overlap in time with the other transmission.</w:t>
      </w:r>
      <w:r w:rsidR="002769C8" w:rsidRPr="002769C8">
        <w:rPr>
          <w:b/>
          <w:i/>
          <w:lang w:eastAsia="zh-CN"/>
        </w:rPr>
        <w:t xml:space="preserve">  </w:t>
      </w:r>
    </w:p>
    <w:p w14:paraId="491BECA8" w14:textId="70E75F4B" w:rsidR="00253523" w:rsidRPr="00253523" w:rsidRDefault="00253523" w:rsidP="0062010B">
      <w:pPr>
        <w:spacing w:before="240" w:after="0"/>
        <w:jc w:val="both"/>
        <w:rPr>
          <w:lang w:eastAsia="zh-CN"/>
        </w:rPr>
      </w:pPr>
      <w:r>
        <w:rPr>
          <w:lang w:eastAsia="zh-CN"/>
        </w:rPr>
        <w:t xml:space="preserve">UCI-over-PUSCH provides a way for multiplexing UCI and data </w:t>
      </w:r>
      <w:r w:rsidR="002F2311">
        <w:rPr>
          <w:lang w:eastAsia="zh-CN"/>
        </w:rPr>
        <w:t>by</w:t>
      </w:r>
      <w:r>
        <w:rPr>
          <w:lang w:eastAsia="zh-CN"/>
        </w:rPr>
        <w:t xml:space="preserve"> a flexible share of resources. Therefore, it is applied in Rel-15 even when PUCCH and PUSCH are on different CC’s (despite the implementation difficulties that this may involve). On the other hand, prioritization should rather be restricted to the scenarios where it is inevitable. </w:t>
      </w:r>
      <w:r w:rsidR="0062010B">
        <w:rPr>
          <w:lang w:eastAsia="zh-CN"/>
        </w:rPr>
        <w:t>In the case where PUCCH and PUSCH are scheduled on different CC’s, their simultaneous transmission should be supported.</w:t>
      </w:r>
      <w:r w:rsidRPr="00253523">
        <w:rPr>
          <w:lang w:eastAsia="zh-CN"/>
        </w:rPr>
        <w:t xml:space="preserve"> </w:t>
      </w:r>
    </w:p>
    <w:p w14:paraId="7B0DF5DA" w14:textId="54743CB8" w:rsidR="00253523" w:rsidRDefault="00420DBA" w:rsidP="00690F36">
      <w:pPr>
        <w:spacing w:before="240" w:after="0"/>
        <w:rPr>
          <w:b/>
          <w:i/>
          <w:lang w:eastAsia="zh-CN"/>
        </w:rPr>
      </w:pPr>
      <w:r>
        <w:rPr>
          <w:b/>
          <w:i/>
          <w:lang w:eastAsia="zh-CN"/>
        </w:rPr>
        <w:t>Proposal</w:t>
      </w:r>
      <w:r w:rsidR="00853EB0">
        <w:rPr>
          <w:b/>
          <w:i/>
          <w:lang w:eastAsia="zh-CN"/>
        </w:rPr>
        <w:t xml:space="preserve"> 14</w:t>
      </w:r>
      <w:r>
        <w:rPr>
          <w:b/>
          <w:i/>
          <w:lang w:eastAsia="zh-CN"/>
        </w:rPr>
        <w:t>: Support simultaneous transmission</w:t>
      </w:r>
      <w:r w:rsidR="003F2FDA">
        <w:rPr>
          <w:b/>
          <w:i/>
          <w:lang w:eastAsia="zh-CN"/>
        </w:rPr>
        <w:t>s</w:t>
      </w:r>
      <w:r>
        <w:rPr>
          <w:b/>
          <w:i/>
          <w:lang w:eastAsia="zh-CN"/>
        </w:rPr>
        <w:t xml:space="preserve"> of PUSCH and PUCCH</w:t>
      </w:r>
      <w:r w:rsidR="00C46D48">
        <w:rPr>
          <w:b/>
          <w:i/>
          <w:lang w:eastAsia="zh-CN"/>
        </w:rPr>
        <w:t xml:space="preserve"> having different priority levels</w:t>
      </w:r>
      <w:r>
        <w:rPr>
          <w:b/>
          <w:i/>
          <w:lang w:eastAsia="zh-CN"/>
        </w:rPr>
        <w:t xml:space="preserve"> when </w:t>
      </w:r>
      <w:r w:rsidR="003F2FDA">
        <w:rPr>
          <w:b/>
          <w:i/>
          <w:lang w:eastAsia="zh-CN"/>
        </w:rPr>
        <w:t xml:space="preserve">they are </w:t>
      </w:r>
      <w:r>
        <w:rPr>
          <w:b/>
          <w:i/>
          <w:lang w:eastAsia="zh-CN"/>
        </w:rPr>
        <w:t>scheduled on different CC’s</w:t>
      </w:r>
      <w:r w:rsidR="00C46D48">
        <w:rPr>
          <w:b/>
          <w:i/>
          <w:lang w:eastAsia="zh-CN"/>
        </w:rPr>
        <w:t>, instead of</w:t>
      </w:r>
      <w:r w:rsidR="00654651">
        <w:rPr>
          <w:b/>
          <w:i/>
          <w:lang w:eastAsia="zh-CN"/>
        </w:rPr>
        <w:t xml:space="preserve"> prioritization. (UCI-over-PUSCH is maintained </w:t>
      </w:r>
      <w:r w:rsidR="00F50765">
        <w:rPr>
          <w:b/>
          <w:i/>
          <w:lang w:eastAsia="zh-CN"/>
        </w:rPr>
        <w:t>between same traffic types.</w:t>
      </w:r>
      <w:r w:rsidR="00654651">
        <w:rPr>
          <w:b/>
          <w:i/>
          <w:lang w:eastAsia="zh-CN"/>
        </w:rPr>
        <w:t>)</w:t>
      </w:r>
      <w:r w:rsidR="00486F09">
        <w:rPr>
          <w:b/>
          <w:i/>
          <w:lang w:eastAsia="zh-CN"/>
        </w:rPr>
        <w:t xml:space="preserve"> </w:t>
      </w:r>
    </w:p>
    <w:p w14:paraId="0E41E283" w14:textId="73CC5DE0" w:rsidR="00AE7A85" w:rsidRPr="00AE7A85" w:rsidRDefault="00AE7A85" w:rsidP="00AE7A85">
      <w:pPr>
        <w:spacing w:before="240" w:after="0"/>
        <w:jc w:val="both"/>
        <w:rPr>
          <w:lang w:eastAsia="zh-CN"/>
        </w:rPr>
      </w:pPr>
      <w:r>
        <w:rPr>
          <w:lang w:eastAsia="zh-CN"/>
        </w:rPr>
        <w:t xml:space="preserve">When prioritization takes place this may require releasing certain resources in the UE, which may take time. Such can be the case when low-priority PUSCH/PUCCH needs to be deprioritized against high-priority PUSCH, as these will use common resources and the timelines may be tight. Accordingly, the UE timeline should be increased. On the other hand, a similar adjustment might be avoidable when low-priority PUSCH needs to be deprioritized against high-priority HARQ, as the releasing of UL resources can overlap with the decoding of PDSCH.     </w:t>
      </w:r>
    </w:p>
    <w:p w14:paraId="5C9BE8CE" w14:textId="5FD73BEE" w:rsidR="00F702B8" w:rsidRPr="006C5584" w:rsidRDefault="00AA7641" w:rsidP="00AE7A85">
      <w:pPr>
        <w:spacing w:before="240" w:after="0"/>
        <w:rPr>
          <w:b/>
          <w:i/>
          <w:lang w:eastAsia="zh-CN"/>
        </w:rPr>
      </w:pPr>
      <w:r w:rsidRPr="006C5584">
        <w:rPr>
          <w:b/>
          <w:i/>
          <w:lang w:eastAsia="zh-CN"/>
        </w:rPr>
        <w:lastRenderedPageBreak/>
        <w:t>Proposal</w:t>
      </w:r>
      <w:r w:rsidR="00853EB0">
        <w:rPr>
          <w:b/>
          <w:i/>
          <w:lang w:eastAsia="zh-CN"/>
        </w:rPr>
        <w:t xml:space="preserve"> 15</w:t>
      </w:r>
      <w:r w:rsidRPr="006C5584">
        <w:rPr>
          <w:b/>
          <w:i/>
          <w:lang w:eastAsia="zh-CN"/>
        </w:rPr>
        <w:t xml:space="preserve">: </w:t>
      </w:r>
      <w:r w:rsidR="006C5584" w:rsidRPr="006C5584">
        <w:rPr>
          <w:b/>
          <w:i/>
          <w:lang w:eastAsia="zh-CN"/>
        </w:rPr>
        <w:t>The N2 UE processing timeline needs to be expanded by an additive term</w:t>
      </w:r>
      <w:r w:rsidR="00E75E0F">
        <w:rPr>
          <w:b/>
          <w:i/>
          <w:lang w:eastAsia="zh-CN"/>
        </w:rPr>
        <w:t xml:space="preserve"> (</w:t>
      </w:r>
      <w:r w:rsidR="003510C3">
        <w:rPr>
          <w:b/>
          <w:i/>
          <w:lang w:eastAsia="zh-CN"/>
        </w:rPr>
        <w:t>of a parametrized value</w:t>
      </w:r>
      <w:r w:rsidR="00E75E0F">
        <w:rPr>
          <w:b/>
          <w:i/>
          <w:lang w:eastAsia="zh-CN"/>
        </w:rPr>
        <w:t xml:space="preserve"> depend</w:t>
      </w:r>
      <w:r w:rsidR="003510C3">
        <w:rPr>
          <w:b/>
          <w:i/>
          <w:lang w:eastAsia="zh-CN"/>
        </w:rPr>
        <w:t>ing</w:t>
      </w:r>
      <w:r w:rsidR="00E75E0F">
        <w:rPr>
          <w:b/>
          <w:i/>
          <w:lang w:eastAsia="zh-CN"/>
        </w:rPr>
        <w:t xml:space="preserve"> on the specific scenario)</w:t>
      </w:r>
      <w:r w:rsidR="006C5584" w:rsidRPr="006C5584">
        <w:rPr>
          <w:b/>
          <w:i/>
          <w:lang w:eastAsia="zh-CN"/>
        </w:rPr>
        <w:t xml:space="preserve"> that accounts for the overhead of prioritization.</w:t>
      </w:r>
    </w:p>
    <w:p w14:paraId="602EB4E3" w14:textId="35C961B1" w:rsidR="00843A54" w:rsidRPr="008F4787" w:rsidRDefault="008F4787" w:rsidP="00E75E0F">
      <w:pPr>
        <w:spacing w:before="240" w:after="0"/>
        <w:jc w:val="both"/>
        <w:rPr>
          <w:lang w:eastAsia="zh-CN"/>
        </w:rPr>
      </w:pPr>
      <w:r w:rsidRPr="008F4787">
        <w:rPr>
          <w:lang w:eastAsia="zh-CN"/>
        </w:rPr>
        <w:t xml:space="preserve">In </w:t>
      </w:r>
      <w:r>
        <w:rPr>
          <w:lang w:eastAsia="zh-CN"/>
        </w:rPr>
        <w:t xml:space="preserve">resource conflict </w:t>
      </w:r>
      <w:r w:rsidRPr="008F4787">
        <w:rPr>
          <w:lang w:eastAsia="zh-CN"/>
        </w:rPr>
        <w:t>scenarios where multiplexing would violat</w:t>
      </w:r>
      <w:r>
        <w:rPr>
          <w:lang w:eastAsia="zh-CN"/>
        </w:rPr>
        <w:t>e</w:t>
      </w:r>
      <w:r w:rsidRPr="008F4787">
        <w:rPr>
          <w:lang w:eastAsia="zh-CN"/>
        </w:rPr>
        <w:t xml:space="preserve"> the </w:t>
      </w:r>
      <w:r>
        <w:rPr>
          <w:lang w:eastAsia="zh-CN"/>
        </w:rPr>
        <w:t xml:space="preserve">UE processing </w:t>
      </w:r>
      <w:r w:rsidRPr="008F4787">
        <w:rPr>
          <w:lang w:eastAsia="zh-CN"/>
        </w:rPr>
        <w:t xml:space="preserve">timeline, </w:t>
      </w:r>
      <w:r>
        <w:rPr>
          <w:lang w:eastAsia="zh-CN"/>
        </w:rPr>
        <w:t>the resulting error case should be redefined to instruct the UE to</w:t>
      </w:r>
      <w:r w:rsidR="00843A54" w:rsidRPr="008F4787">
        <w:rPr>
          <w:lang w:eastAsia="zh-CN"/>
        </w:rPr>
        <w:t xml:space="preserve"> prioritiz</w:t>
      </w:r>
      <w:r>
        <w:rPr>
          <w:lang w:eastAsia="zh-CN"/>
        </w:rPr>
        <w:t>e</w:t>
      </w:r>
      <w:r w:rsidR="00843A54" w:rsidRPr="008F4787">
        <w:rPr>
          <w:lang w:eastAsia="zh-CN"/>
        </w:rPr>
        <w:t xml:space="preserve"> the transmission that was scheduled last.</w:t>
      </w:r>
    </w:p>
    <w:p w14:paraId="05D9C7FB" w14:textId="5CC54CA8" w:rsidR="0051711F" w:rsidRPr="008F4787" w:rsidRDefault="0051711F" w:rsidP="00AE7A85">
      <w:pPr>
        <w:spacing w:before="240" w:after="0"/>
        <w:rPr>
          <w:b/>
          <w:i/>
          <w:lang w:eastAsia="zh-CN"/>
        </w:rPr>
      </w:pPr>
      <w:r w:rsidRPr="008F4787">
        <w:rPr>
          <w:b/>
          <w:i/>
          <w:lang w:eastAsia="zh-CN"/>
        </w:rPr>
        <w:t>Proposal</w:t>
      </w:r>
      <w:r w:rsidR="00853EB0">
        <w:rPr>
          <w:b/>
          <w:i/>
          <w:lang w:eastAsia="zh-CN"/>
        </w:rPr>
        <w:t xml:space="preserve"> 16</w:t>
      </w:r>
      <w:r w:rsidRPr="008F4787">
        <w:rPr>
          <w:b/>
          <w:i/>
          <w:lang w:eastAsia="zh-CN"/>
        </w:rPr>
        <w:t xml:space="preserve">: </w:t>
      </w:r>
      <w:r w:rsidR="008F4787" w:rsidRPr="008F4787">
        <w:rPr>
          <w:b/>
          <w:i/>
          <w:lang w:eastAsia="zh-CN"/>
        </w:rPr>
        <w:t>In resource conflict scenarios where multiplexing would violate the UE processing timeline, the resulting error case should be redefined to instruct the UE to prioritize the transmission that was scheduled last.</w:t>
      </w:r>
    </w:p>
    <w:p w14:paraId="57BF1545" w14:textId="6D264A9F" w:rsidR="00676811" w:rsidRPr="00AC5B17" w:rsidRDefault="00676811" w:rsidP="008015D9">
      <w:pPr>
        <w:pStyle w:val="Heading1"/>
        <w:ind w:left="431" w:hanging="431"/>
        <w:rPr>
          <w:lang w:eastAsia="zh-TW"/>
        </w:rPr>
      </w:pPr>
      <w:r w:rsidRPr="00C360E8">
        <w:rPr>
          <w:rFonts w:hint="eastAsia"/>
          <w:color w:val="000000" w:themeColor="text1"/>
        </w:rPr>
        <w:t>Conclusion</w:t>
      </w:r>
      <w:r w:rsidR="00843A54">
        <w:rPr>
          <w:color w:val="000000" w:themeColor="text1"/>
        </w:rPr>
        <w:t>s</w:t>
      </w:r>
    </w:p>
    <w:p w14:paraId="589FE6A9" w14:textId="2FF35919" w:rsidR="00B4173C" w:rsidRDefault="004A0026" w:rsidP="00B4173C">
      <w:pPr>
        <w:spacing w:after="120"/>
        <w:jc w:val="both"/>
        <w:rPr>
          <w:rFonts w:eastAsia="SimSun"/>
          <w:lang w:val="en-US"/>
        </w:rPr>
      </w:pPr>
      <w:r>
        <w:rPr>
          <w:rFonts w:eastAsia="SimSun"/>
          <w:lang w:val="en-US"/>
        </w:rPr>
        <w:t xml:space="preserve">On sub-slot partitioning </w:t>
      </w:r>
      <w:r w:rsidR="00B4173C">
        <w:rPr>
          <w:rFonts w:eastAsia="SimSun"/>
          <w:lang w:val="en-US"/>
        </w:rPr>
        <w:t>the following proposal</w:t>
      </w:r>
      <w:r w:rsidR="00947AD7">
        <w:rPr>
          <w:rFonts w:eastAsia="SimSun"/>
          <w:lang w:val="en-US"/>
        </w:rPr>
        <w:t>s</w:t>
      </w:r>
      <w:r>
        <w:rPr>
          <w:rFonts w:eastAsia="SimSun"/>
          <w:lang w:val="en-US"/>
        </w:rPr>
        <w:t xml:space="preserve"> were made</w:t>
      </w:r>
      <w:r w:rsidR="00B4173C" w:rsidRPr="00AC5B17">
        <w:rPr>
          <w:rFonts w:eastAsia="SimSun"/>
          <w:lang w:val="en-US"/>
        </w:rPr>
        <w:t>:</w:t>
      </w:r>
    </w:p>
    <w:p w14:paraId="0D8EC078" w14:textId="0211423E" w:rsidR="004A0026" w:rsidRPr="00644EFA" w:rsidRDefault="004A0026" w:rsidP="004A0026">
      <w:pPr>
        <w:spacing w:after="0"/>
        <w:jc w:val="both"/>
        <w:rPr>
          <w:b/>
          <w:i/>
          <w:lang w:eastAsia="zh-CN"/>
        </w:rPr>
      </w:pPr>
      <w:r w:rsidRPr="00644EFA">
        <w:rPr>
          <w:b/>
          <w:i/>
          <w:lang w:eastAsia="zh-CN"/>
        </w:rPr>
        <w:t>Proposal</w:t>
      </w:r>
      <w:r>
        <w:rPr>
          <w:b/>
          <w:i/>
          <w:lang w:eastAsia="zh-CN"/>
        </w:rPr>
        <w:t xml:space="preserve"> 1</w:t>
      </w:r>
      <w:r w:rsidRPr="00644EFA">
        <w:rPr>
          <w:b/>
          <w:i/>
          <w:lang w:eastAsia="zh-CN"/>
        </w:rPr>
        <w:t>: No need to support sub-slot configurations</w:t>
      </w:r>
      <w:r w:rsidR="001D276F">
        <w:rPr>
          <w:b/>
          <w:i/>
          <w:lang w:eastAsia="zh-CN"/>
        </w:rPr>
        <w:t xml:space="preserve"> </w:t>
      </w:r>
      <w:r w:rsidR="001D276F" w:rsidRPr="00644EFA">
        <w:rPr>
          <w:b/>
          <w:i/>
          <w:lang w:eastAsia="zh-CN"/>
        </w:rPr>
        <w:t>other</w:t>
      </w:r>
      <w:r w:rsidRPr="00644EFA">
        <w:rPr>
          <w:b/>
          <w:i/>
          <w:lang w:eastAsia="zh-CN"/>
        </w:rPr>
        <w:t xml:space="preserve"> than the already agreed options (“2-symbol*7” and “7-symbol*2”). Support complementary codebook-less HARQ instead to counter </w:t>
      </w:r>
      <w:r>
        <w:rPr>
          <w:b/>
          <w:i/>
          <w:lang w:eastAsia="zh-CN"/>
        </w:rPr>
        <w:t>inter-packet-</w:t>
      </w:r>
      <w:r w:rsidRPr="00644EFA">
        <w:rPr>
          <w:b/>
          <w:i/>
          <w:lang w:eastAsia="zh-CN"/>
        </w:rPr>
        <w:t>arrival</w:t>
      </w:r>
      <w:r>
        <w:rPr>
          <w:b/>
          <w:i/>
          <w:lang w:eastAsia="zh-CN"/>
        </w:rPr>
        <w:t xml:space="preserve"> time</w:t>
      </w:r>
      <w:r w:rsidRPr="00644EFA">
        <w:rPr>
          <w:b/>
          <w:i/>
          <w:lang w:eastAsia="zh-CN"/>
        </w:rPr>
        <w:t xml:space="preserve"> variations if needed.</w:t>
      </w:r>
    </w:p>
    <w:p w14:paraId="6A49D42F" w14:textId="77777777" w:rsidR="005955BC" w:rsidRDefault="005955BC" w:rsidP="00337BEF">
      <w:pPr>
        <w:spacing w:before="180" w:after="0"/>
        <w:jc w:val="both"/>
        <w:rPr>
          <w:b/>
          <w:i/>
          <w:lang w:eastAsia="zh-CN"/>
        </w:rPr>
      </w:pPr>
      <w:r w:rsidRPr="00644EFA">
        <w:rPr>
          <w:b/>
          <w:i/>
          <w:lang w:eastAsia="zh-CN"/>
        </w:rPr>
        <w:t>Proposal</w:t>
      </w:r>
      <w:r>
        <w:rPr>
          <w:b/>
          <w:i/>
          <w:lang w:eastAsia="zh-CN"/>
        </w:rPr>
        <w:t xml:space="preserve"> 2</w:t>
      </w:r>
      <w:r w:rsidRPr="00644EFA">
        <w:rPr>
          <w:b/>
          <w:i/>
          <w:lang w:eastAsia="zh-CN"/>
        </w:rPr>
        <w:t>: No need</w:t>
      </w:r>
      <w:r>
        <w:rPr>
          <w:b/>
          <w:i/>
          <w:lang w:eastAsia="zh-CN"/>
        </w:rPr>
        <w:t xml:space="preserve"> for</w:t>
      </w:r>
      <w:r w:rsidRPr="00644EFA">
        <w:rPr>
          <w:b/>
          <w:i/>
          <w:lang w:eastAsia="zh-CN"/>
        </w:rPr>
        <w:t xml:space="preserve"> additionally support that PUCCH resource configuration can be different for different sub-slots.</w:t>
      </w:r>
    </w:p>
    <w:p w14:paraId="7C04083B" w14:textId="585DFD8C" w:rsidR="00DB0F5E" w:rsidRDefault="00DB0F5E" w:rsidP="00853EB0">
      <w:pPr>
        <w:spacing w:before="240" w:after="120"/>
        <w:jc w:val="both"/>
        <w:rPr>
          <w:rFonts w:eastAsia="SimSun"/>
          <w:lang w:val="en-US"/>
        </w:rPr>
      </w:pPr>
      <w:r>
        <w:rPr>
          <w:rFonts w:eastAsia="SimSun"/>
          <w:lang w:val="en-US"/>
        </w:rPr>
        <w:t xml:space="preserve">On </w:t>
      </w:r>
      <w:r w:rsidR="005955BC">
        <w:rPr>
          <w:rFonts w:eastAsia="SimSun"/>
          <w:lang w:val="en-US"/>
        </w:rPr>
        <w:t>PUCCH configuration when simultaneously two HARQ codebooks are constructed,</w:t>
      </w:r>
      <w:r>
        <w:rPr>
          <w:rFonts w:eastAsia="SimSun"/>
          <w:lang w:val="en-US"/>
        </w:rPr>
        <w:t xml:space="preserve"> the following proposal</w:t>
      </w:r>
      <w:r w:rsidR="00DE61D0">
        <w:rPr>
          <w:rFonts w:eastAsia="SimSun"/>
          <w:lang w:val="en-US"/>
        </w:rPr>
        <w:t>s</w:t>
      </w:r>
      <w:r>
        <w:rPr>
          <w:rFonts w:eastAsia="SimSun"/>
          <w:lang w:val="en-US"/>
        </w:rPr>
        <w:t xml:space="preserve"> were made</w:t>
      </w:r>
      <w:r w:rsidRPr="00AC5B17">
        <w:rPr>
          <w:rFonts w:eastAsia="SimSun"/>
          <w:lang w:val="en-US"/>
        </w:rPr>
        <w:t>:</w:t>
      </w:r>
    </w:p>
    <w:p w14:paraId="295A963D" w14:textId="77777777" w:rsidR="0096053B" w:rsidRDefault="0096053B" w:rsidP="0096053B">
      <w:pPr>
        <w:spacing w:after="120"/>
        <w:jc w:val="both"/>
        <w:rPr>
          <w:b/>
          <w:i/>
        </w:rPr>
      </w:pPr>
      <w:r w:rsidRPr="002E31B2">
        <w:rPr>
          <w:b/>
          <w:i/>
        </w:rPr>
        <w:t>Proposal</w:t>
      </w:r>
      <w:r>
        <w:rPr>
          <w:b/>
          <w:i/>
        </w:rPr>
        <w:t xml:space="preserve"> 3</w:t>
      </w:r>
      <w:r w:rsidRPr="002E31B2">
        <w:rPr>
          <w:b/>
          <w:i/>
        </w:rPr>
        <w:t xml:space="preserve">: </w:t>
      </w:r>
      <w:r>
        <w:rPr>
          <w:b/>
          <w:i/>
        </w:rPr>
        <w:t>When two codebooks are configured with sub-slots, only one of them may be configured with sub-slot size of two-symbols.</w:t>
      </w:r>
    </w:p>
    <w:p w14:paraId="7776AADC" w14:textId="77777777" w:rsidR="0096053B" w:rsidRPr="0047709B" w:rsidRDefault="0096053B" w:rsidP="0096053B">
      <w:pPr>
        <w:spacing w:after="120"/>
        <w:jc w:val="both"/>
        <w:rPr>
          <w:b/>
          <w:i/>
        </w:rPr>
      </w:pPr>
      <w:r w:rsidRPr="0047709B">
        <w:rPr>
          <w:b/>
          <w:i/>
        </w:rPr>
        <w:t>Proposal</w:t>
      </w:r>
      <w:r>
        <w:rPr>
          <w:b/>
          <w:i/>
        </w:rPr>
        <w:t xml:space="preserve"> 4</w:t>
      </w:r>
      <w:r w:rsidRPr="0047709B">
        <w:rPr>
          <w:b/>
          <w:i/>
        </w:rPr>
        <w:t xml:space="preserve">: </w:t>
      </w:r>
      <w:r w:rsidRPr="0047709B">
        <w:rPr>
          <w:b/>
          <w:i/>
          <w:shd w:val="clear" w:color="auto" w:fill="FFFFFF"/>
        </w:rPr>
        <w:t>When at least two HARQ-ACK codebooks are simultaneously constructed for supporting different service types for a UE,</w:t>
      </w:r>
      <w:r w:rsidRPr="0047709B">
        <w:rPr>
          <w:b/>
          <w:i/>
        </w:rPr>
        <w:t xml:space="preserve"> K1 set is separately configured.</w:t>
      </w:r>
    </w:p>
    <w:p w14:paraId="0AF1B2FF" w14:textId="77777777" w:rsidR="0096053B" w:rsidRDefault="0096053B" w:rsidP="0096053B">
      <w:pPr>
        <w:spacing w:after="120"/>
        <w:jc w:val="both"/>
        <w:rPr>
          <w:b/>
          <w:i/>
        </w:rPr>
      </w:pPr>
      <w:r>
        <w:rPr>
          <w:b/>
          <w:i/>
        </w:rPr>
        <w:t xml:space="preserve">Proposal 5: </w:t>
      </w:r>
      <w:r w:rsidRPr="0047709B">
        <w:rPr>
          <w:b/>
          <w:i/>
          <w:shd w:val="clear" w:color="auto" w:fill="FFFFFF"/>
        </w:rPr>
        <w:t>When at least two HARQ-ACK codebooks are simultaneously constructed for supporting different service types for a UE,</w:t>
      </w:r>
      <w:r w:rsidRPr="0047709B">
        <w:rPr>
          <w:b/>
          <w:i/>
        </w:rPr>
        <w:t xml:space="preserve"> </w:t>
      </w:r>
      <w:r>
        <w:rPr>
          <w:b/>
          <w:i/>
        </w:rPr>
        <w:t xml:space="preserve">UCI-OnPUSCH </w:t>
      </w:r>
      <w:r w:rsidRPr="0047709B">
        <w:rPr>
          <w:b/>
          <w:i/>
        </w:rPr>
        <w:t>is separately configured</w:t>
      </w:r>
      <w:r>
        <w:rPr>
          <w:b/>
          <w:i/>
        </w:rPr>
        <w:t xml:space="preserve"> for CG configuration. </w:t>
      </w:r>
    </w:p>
    <w:p w14:paraId="55146693" w14:textId="49F24661" w:rsidR="00853EB0" w:rsidRPr="00853EB0" w:rsidRDefault="00853EB0" w:rsidP="00853EB0">
      <w:pPr>
        <w:spacing w:before="240" w:after="120"/>
        <w:jc w:val="both"/>
        <w:rPr>
          <w:rFonts w:eastAsia="SimSun"/>
          <w:lang w:val="en-US"/>
        </w:rPr>
      </w:pPr>
      <w:r>
        <w:t xml:space="preserve">On </w:t>
      </w:r>
      <w:r w:rsidR="00144FB8">
        <w:t>out-of-order</w:t>
      </w:r>
      <w:r>
        <w:t xml:space="preserve"> HARQ</w:t>
      </w:r>
      <w:r>
        <w:rPr>
          <w:rFonts w:eastAsia="SimSun"/>
          <w:lang w:val="en-US"/>
        </w:rPr>
        <w:t xml:space="preserve">, the following proposal </w:t>
      </w:r>
      <w:r w:rsidR="00947AD7">
        <w:rPr>
          <w:rFonts w:eastAsia="SimSun"/>
          <w:lang w:val="en-US"/>
        </w:rPr>
        <w:t>was</w:t>
      </w:r>
      <w:r>
        <w:rPr>
          <w:rFonts w:eastAsia="SimSun"/>
          <w:lang w:val="en-US"/>
        </w:rPr>
        <w:t xml:space="preserve"> made</w:t>
      </w:r>
      <w:r w:rsidRPr="00AC5B17">
        <w:rPr>
          <w:rFonts w:eastAsia="SimSun"/>
          <w:lang w:val="en-US"/>
        </w:rPr>
        <w:t>:</w:t>
      </w:r>
    </w:p>
    <w:p w14:paraId="181ABEBF" w14:textId="77777777" w:rsidR="00853EB0" w:rsidRPr="009A4776" w:rsidRDefault="00853EB0" w:rsidP="00853EB0">
      <w:pPr>
        <w:spacing w:after="120"/>
        <w:jc w:val="both"/>
        <w:rPr>
          <w:b/>
          <w:i/>
        </w:rPr>
      </w:pPr>
      <w:r w:rsidRPr="009A4776">
        <w:rPr>
          <w:b/>
          <w:i/>
        </w:rPr>
        <w:t>Proposal</w:t>
      </w:r>
      <w:r>
        <w:rPr>
          <w:b/>
          <w:i/>
        </w:rPr>
        <w:t xml:space="preserve"> 6</w:t>
      </w:r>
      <w:r w:rsidRPr="009A4776">
        <w:rPr>
          <w:b/>
          <w:i/>
        </w:rPr>
        <w:t>: NR Rel-16 supports out-of-order HARQ between HARQ-ACK codebooks with different priorities.</w:t>
      </w:r>
    </w:p>
    <w:p w14:paraId="2317811F" w14:textId="323E38D2" w:rsidR="00190F96" w:rsidRDefault="00190F96" w:rsidP="00853EB0">
      <w:pPr>
        <w:spacing w:before="240" w:after="120"/>
        <w:jc w:val="both"/>
        <w:rPr>
          <w:rFonts w:eastAsia="SimSun"/>
          <w:lang w:val="en-US"/>
        </w:rPr>
      </w:pPr>
      <w:r>
        <w:rPr>
          <w:rFonts w:eastAsia="SimSun"/>
          <w:lang w:val="en-US"/>
        </w:rPr>
        <w:t>On signaling the HARQ</w:t>
      </w:r>
      <w:r w:rsidR="008E0A0F">
        <w:rPr>
          <w:rFonts w:eastAsia="SimSun"/>
          <w:lang w:val="en-US"/>
        </w:rPr>
        <w:t>-ACK</w:t>
      </w:r>
      <w:r>
        <w:rPr>
          <w:rFonts w:eastAsia="SimSun"/>
          <w:lang w:val="en-US"/>
        </w:rPr>
        <w:t xml:space="preserve"> codebook indication, the following proposal w</w:t>
      </w:r>
      <w:r w:rsidR="00DE61D0">
        <w:rPr>
          <w:rFonts w:eastAsia="SimSun"/>
          <w:lang w:val="en-US"/>
        </w:rPr>
        <w:t>as</w:t>
      </w:r>
      <w:r>
        <w:rPr>
          <w:rFonts w:eastAsia="SimSun"/>
          <w:lang w:val="en-US"/>
        </w:rPr>
        <w:t xml:space="preserve"> made</w:t>
      </w:r>
      <w:r w:rsidRPr="00AC5B17">
        <w:rPr>
          <w:rFonts w:eastAsia="SimSun"/>
          <w:lang w:val="en-US"/>
        </w:rPr>
        <w:t>:</w:t>
      </w:r>
    </w:p>
    <w:p w14:paraId="7718E4C4" w14:textId="342C3236" w:rsidR="0096053B" w:rsidRDefault="00B51F4D" w:rsidP="0096053B">
      <w:pPr>
        <w:spacing w:after="0"/>
        <w:jc w:val="both"/>
        <w:rPr>
          <w:rFonts w:eastAsia="SimSun"/>
          <w:b/>
          <w:i/>
          <w:lang w:eastAsia="zh-CN"/>
        </w:rPr>
      </w:pPr>
      <w:r>
        <w:rPr>
          <w:rFonts w:eastAsia="SimSun"/>
          <w:b/>
          <w:i/>
          <w:lang w:eastAsia="zh-CN"/>
        </w:rPr>
        <w:t>Proposal 7</w:t>
      </w:r>
      <w:r w:rsidR="0096053B" w:rsidRPr="00651321">
        <w:rPr>
          <w:rFonts w:eastAsia="SimSun"/>
          <w:b/>
          <w:i/>
          <w:lang w:eastAsia="zh-CN"/>
        </w:rPr>
        <w:t>: For dynamically scheduled PDSCH, u</w:t>
      </w:r>
      <w:r w:rsidR="0096053B" w:rsidRPr="00651321">
        <w:rPr>
          <w:rFonts w:eastAsia="SimSun" w:hint="eastAsia"/>
          <w:b/>
          <w:i/>
          <w:lang w:eastAsia="zh-CN"/>
        </w:rPr>
        <w:t>s</w:t>
      </w:r>
      <w:r w:rsidR="0096053B" w:rsidRPr="00651321">
        <w:rPr>
          <w:rFonts w:eastAsia="SimSun"/>
          <w:b/>
          <w:i/>
          <w:lang w:eastAsia="zh-CN"/>
        </w:rPr>
        <w:t>e</w:t>
      </w:r>
      <w:r w:rsidR="0096053B" w:rsidRPr="00651321">
        <w:rPr>
          <w:rFonts w:eastAsia="SimSun" w:hint="eastAsia"/>
          <w:b/>
          <w:i/>
          <w:lang w:eastAsia="zh-CN"/>
        </w:rPr>
        <w:t xml:space="preserve"> </w:t>
      </w:r>
      <w:r w:rsidR="0096053B" w:rsidRPr="0006295F">
        <w:rPr>
          <w:rFonts w:eastAsia="SimSun" w:hint="eastAsia"/>
          <w:b/>
          <w:i/>
          <w:u w:val="single"/>
          <w:lang w:eastAsia="zh-CN"/>
        </w:rPr>
        <w:t>explicit indication</w:t>
      </w:r>
      <w:r w:rsidR="0096053B" w:rsidRPr="00651321">
        <w:rPr>
          <w:rFonts w:eastAsia="SimSun" w:hint="eastAsia"/>
          <w:b/>
          <w:i/>
          <w:lang w:eastAsia="zh-CN"/>
        </w:rPr>
        <w:t xml:space="preserve"> in DCI for the PHY identification for identifying a HARQ-ACK codebook</w:t>
      </w:r>
      <w:r w:rsidR="0096053B" w:rsidRPr="00651321">
        <w:rPr>
          <w:rFonts w:eastAsia="SimSun"/>
          <w:b/>
          <w:i/>
          <w:lang w:eastAsia="zh-CN"/>
        </w:rPr>
        <w:t xml:space="preserve"> w</w:t>
      </w:r>
      <w:r w:rsidR="0096053B" w:rsidRPr="00651321">
        <w:rPr>
          <w:rFonts w:eastAsia="SimSun" w:hint="eastAsia"/>
          <w:b/>
          <w:i/>
          <w:lang w:eastAsia="zh-CN"/>
        </w:rPr>
        <w:t xml:space="preserve">hen </w:t>
      </w:r>
      <w:r w:rsidR="0096053B" w:rsidRPr="00651321">
        <w:rPr>
          <w:rFonts w:eastAsia="SimSun"/>
          <w:b/>
          <w:i/>
          <w:lang w:eastAsia="zh-CN"/>
        </w:rPr>
        <w:t>at least two</w:t>
      </w:r>
      <w:r w:rsidR="0096053B" w:rsidRPr="00651321">
        <w:rPr>
          <w:rFonts w:eastAsia="SimSun" w:hint="eastAsia"/>
          <w:b/>
          <w:i/>
          <w:lang w:eastAsia="zh-CN"/>
        </w:rPr>
        <w:t xml:space="preserve"> HARQ-ACK codebooks are simultaneously </w:t>
      </w:r>
      <w:r w:rsidR="0096053B" w:rsidRPr="00651321">
        <w:rPr>
          <w:rFonts w:eastAsia="SimSun"/>
          <w:b/>
          <w:i/>
          <w:lang w:eastAsia="zh-CN"/>
        </w:rPr>
        <w:t>constructed for supporting different service types for a UE.</w:t>
      </w:r>
      <w:r w:rsidR="0096053B" w:rsidRPr="00651321">
        <w:rPr>
          <w:rFonts w:eastAsia="SimSun"/>
          <w:b/>
          <w:i/>
          <w:lang w:eastAsia="zh-CN"/>
        </w:rPr>
        <w:tab/>
      </w:r>
    </w:p>
    <w:p w14:paraId="69D4F226" w14:textId="0700139D" w:rsidR="0096053B" w:rsidRPr="008D4DEB" w:rsidRDefault="0096053B" w:rsidP="0096053B">
      <w:pPr>
        <w:pStyle w:val="ListParagraph"/>
        <w:numPr>
          <w:ilvl w:val="0"/>
          <w:numId w:val="13"/>
        </w:numPr>
        <w:spacing w:after="0"/>
        <w:jc w:val="both"/>
        <w:rPr>
          <w:rFonts w:eastAsia="SimSun"/>
          <w:b/>
          <w:i/>
          <w:lang w:eastAsia="zh-CN"/>
        </w:rPr>
      </w:pPr>
      <w:r w:rsidRPr="00F727D5">
        <w:rPr>
          <w:rFonts w:eastAsia="SimSun"/>
          <w:b/>
          <w:i/>
          <w:lang w:eastAsia="zh-CN"/>
        </w:rPr>
        <w:t>FFS: introduce new field or reuse existing field: HARQ_process_ID.</w:t>
      </w:r>
    </w:p>
    <w:p w14:paraId="0163FE24" w14:textId="6CA201D0" w:rsidR="00DB0F5E" w:rsidRDefault="00DB0F5E" w:rsidP="00853EB0">
      <w:pPr>
        <w:spacing w:before="240" w:after="120"/>
        <w:jc w:val="both"/>
        <w:rPr>
          <w:rFonts w:eastAsia="SimSun"/>
          <w:lang w:val="en-US"/>
        </w:rPr>
      </w:pPr>
      <w:r>
        <w:rPr>
          <w:rFonts w:eastAsia="SimSun"/>
          <w:lang w:val="en-US"/>
        </w:rPr>
        <w:t xml:space="preserve">On </w:t>
      </w:r>
      <w:r w:rsidR="005955BC">
        <w:rPr>
          <w:rFonts w:eastAsia="SimSun"/>
          <w:lang w:val="en-US"/>
        </w:rPr>
        <w:t>intra-UE prioritization</w:t>
      </w:r>
      <w:r>
        <w:rPr>
          <w:rFonts w:eastAsia="SimSun"/>
          <w:lang w:val="en-US"/>
        </w:rPr>
        <w:t xml:space="preserve"> the following observation and proposal</w:t>
      </w:r>
      <w:r w:rsidR="005955BC">
        <w:rPr>
          <w:rFonts w:eastAsia="SimSun"/>
          <w:lang w:val="en-US"/>
        </w:rPr>
        <w:t>s</w:t>
      </w:r>
      <w:r>
        <w:rPr>
          <w:rFonts w:eastAsia="SimSun"/>
          <w:lang w:val="en-US"/>
        </w:rPr>
        <w:t xml:space="preserve"> were made</w:t>
      </w:r>
      <w:r w:rsidRPr="00AC5B17">
        <w:rPr>
          <w:rFonts w:eastAsia="SimSun"/>
          <w:lang w:val="en-US"/>
        </w:rPr>
        <w:t>:</w:t>
      </w:r>
    </w:p>
    <w:p w14:paraId="280601B2" w14:textId="42892626" w:rsidR="0096053B" w:rsidRPr="00B06598" w:rsidRDefault="0096053B" w:rsidP="0096053B">
      <w:pPr>
        <w:jc w:val="both"/>
        <w:rPr>
          <w:b/>
          <w:i/>
        </w:rPr>
      </w:pPr>
      <w:r w:rsidRPr="00B06598">
        <w:rPr>
          <w:b/>
          <w:i/>
        </w:rPr>
        <w:t>Observation</w:t>
      </w:r>
      <w:r w:rsidR="00804C1C">
        <w:rPr>
          <w:b/>
          <w:i/>
        </w:rPr>
        <w:t xml:space="preserve"> </w:t>
      </w:r>
      <w:r w:rsidR="00947AD7">
        <w:rPr>
          <w:b/>
          <w:i/>
        </w:rPr>
        <w:t>1</w:t>
      </w:r>
      <w:r w:rsidRPr="00B06598">
        <w:rPr>
          <w:b/>
          <w:i/>
        </w:rPr>
        <w:t>: Different traffic types require different SPS PDSCH or CG</w:t>
      </w:r>
      <w:r>
        <w:rPr>
          <w:b/>
          <w:i/>
        </w:rPr>
        <w:t xml:space="preserve"> semi-static</w:t>
      </w:r>
      <w:r w:rsidRPr="00B06598">
        <w:rPr>
          <w:b/>
          <w:i/>
        </w:rPr>
        <w:t xml:space="preserve"> configurations</w:t>
      </w:r>
      <w:r>
        <w:rPr>
          <w:b/>
          <w:i/>
        </w:rPr>
        <w:t xml:space="preserve"> (e.g. periodicity)</w:t>
      </w:r>
      <w:r w:rsidRPr="00B06598">
        <w:rPr>
          <w:b/>
          <w:i/>
        </w:rPr>
        <w:t xml:space="preserve">, thus a dynamic switching of the priority level alone does not provide a sufficient mean for reconfiguration.        </w:t>
      </w:r>
    </w:p>
    <w:p w14:paraId="097BD26C" w14:textId="6F06D83F" w:rsidR="0096053B" w:rsidRPr="00B06598" w:rsidRDefault="00B51F4D" w:rsidP="0096053B">
      <w:pPr>
        <w:jc w:val="both"/>
        <w:rPr>
          <w:b/>
          <w:i/>
        </w:rPr>
      </w:pPr>
      <w:r>
        <w:rPr>
          <w:b/>
          <w:i/>
        </w:rPr>
        <w:t>Proposal 8</w:t>
      </w:r>
      <w:r w:rsidR="0096053B" w:rsidRPr="00B06598">
        <w:rPr>
          <w:b/>
          <w:i/>
        </w:rPr>
        <w:t>:</w:t>
      </w:r>
      <w:r w:rsidR="0096053B">
        <w:rPr>
          <w:b/>
          <w:i/>
        </w:rPr>
        <w:t xml:space="preserve"> Do not support</w:t>
      </w:r>
      <w:r w:rsidR="0096053B" w:rsidRPr="00B06598">
        <w:rPr>
          <w:b/>
          <w:i/>
        </w:rPr>
        <w:t xml:space="preserve"> </w:t>
      </w:r>
      <w:r w:rsidR="0096053B">
        <w:rPr>
          <w:b/>
          <w:i/>
        </w:rPr>
        <w:t xml:space="preserve">dynamic signalling </w:t>
      </w:r>
      <w:r w:rsidR="0096053B" w:rsidRPr="00B91545">
        <w:rPr>
          <w:b/>
          <w:i/>
        </w:rPr>
        <w:t xml:space="preserve">in Type2 CG PUSCH activation </w:t>
      </w:r>
      <w:r w:rsidR="0096053B">
        <w:rPr>
          <w:b/>
          <w:i/>
        </w:rPr>
        <w:t>of</w:t>
      </w:r>
      <w:r w:rsidR="0096053B" w:rsidRPr="00B91545">
        <w:rPr>
          <w:b/>
          <w:i/>
        </w:rPr>
        <w:t xml:space="preserve"> the RRC configured </w:t>
      </w:r>
      <w:r w:rsidR="0096053B">
        <w:rPr>
          <w:b/>
          <w:i/>
        </w:rPr>
        <w:t xml:space="preserve">priority </w:t>
      </w:r>
      <w:r w:rsidR="0096053B" w:rsidRPr="00B91545">
        <w:rPr>
          <w:b/>
          <w:i/>
        </w:rPr>
        <w:t>indication</w:t>
      </w:r>
      <w:r w:rsidR="0096053B">
        <w:rPr>
          <w:b/>
          <w:i/>
        </w:rPr>
        <w:t xml:space="preserve">. </w:t>
      </w:r>
      <w:r w:rsidR="0096053B" w:rsidRPr="00B06598">
        <w:rPr>
          <w:b/>
          <w:i/>
        </w:rPr>
        <w:t xml:space="preserve">       </w:t>
      </w:r>
    </w:p>
    <w:p w14:paraId="6E443B05" w14:textId="29592328" w:rsidR="0096053B" w:rsidRPr="00B06598" w:rsidRDefault="00B51F4D" w:rsidP="0096053B">
      <w:pPr>
        <w:jc w:val="both"/>
        <w:rPr>
          <w:b/>
          <w:i/>
        </w:rPr>
      </w:pPr>
      <w:r>
        <w:rPr>
          <w:b/>
          <w:i/>
        </w:rPr>
        <w:t>Proposal 9</w:t>
      </w:r>
      <w:r w:rsidR="0096053B" w:rsidRPr="00B06598">
        <w:rPr>
          <w:b/>
          <w:i/>
        </w:rPr>
        <w:t>:</w:t>
      </w:r>
      <w:r w:rsidR="0096053B">
        <w:rPr>
          <w:b/>
          <w:i/>
        </w:rPr>
        <w:t xml:space="preserve"> Do not support</w:t>
      </w:r>
      <w:r w:rsidR="0096053B" w:rsidRPr="00B06598">
        <w:rPr>
          <w:b/>
          <w:i/>
        </w:rPr>
        <w:t xml:space="preserve"> </w:t>
      </w:r>
      <w:r w:rsidR="0096053B">
        <w:rPr>
          <w:b/>
          <w:i/>
        </w:rPr>
        <w:t xml:space="preserve">dynamic signalling </w:t>
      </w:r>
      <w:r w:rsidR="0096053B" w:rsidRPr="00B91545">
        <w:rPr>
          <w:b/>
          <w:i/>
        </w:rPr>
        <w:t xml:space="preserve">in </w:t>
      </w:r>
      <w:r w:rsidR="0096053B">
        <w:rPr>
          <w:b/>
          <w:i/>
        </w:rPr>
        <w:t>SPS PDSCH</w:t>
      </w:r>
      <w:r w:rsidR="0096053B" w:rsidRPr="00B91545">
        <w:rPr>
          <w:b/>
          <w:i/>
        </w:rPr>
        <w:t xml:space="preserve"> activation </w:t>
      </w:r>
      <w:r w:rsidR="0096053B">
        <w:rPr>
          <w:b/>
          <w:i/>
        </w:rPr>
        <w:t>of</w:t>
      </w:r>
      <w:r w:rsidR="0096053B" w:rsidRPr="00B91545">
        <w:rPr>
          <w:b/>
          <w:i/>
        </w:rPr>
        <w:t xml:space="preserve"> the RRC configured indication</w:t>
      </w:r>
      <w:r w:rsidR="0096053B">
        <w:rPr>
          <w:b/>
          <w:i/>
        </w:rPr>
        <w:t xml:space="preserve"> of the</w:t>
      </w:r>
      <w:r w:rsidR="0096053B" w:rsidRPr="00B91545">
        <w:rPr>
          <w:b/>
          <w:i/>
        </w:rPr>
        <w:t xml:space="preserve"> </w:t>
      </w:r>
      <w:r w:rsidR="0096053B" w:rsidRPr="00B91545">
        <w:rPr>
          <w:rFonts w:cs="Times"/>
          <w:b/>
          <w:i/>
        </w:rPr>
        <w:t xml:space="preserve">mapping to corresponding </w:t>
      </w:r>
      <w:r w:rsidR="0096053B" w:rsidRPr="00B91545">
        <w:rPr>
          <w:rFonts w:cs="Times"/>
          <w:b/>
          <w:i/>
          <w:color w:val="000000"/>
          <w:shd w:val="clear" w:color="auto" w:fill="FFFFFF"/>
        </w:rPr>
        <w:t>HARQ-ACK codebook</w:t>
      </w:r>
      <w:r w:rsidR="0096053B" w:rsidRPr="00B91545">
        <w:rPr>
          <w:b/>
          <w:i/>
        </w:rPr>
        <w:t xml:space="preserve">.  </w:t>
      </w:r>
      <w:r w:rsidR="0096053B" w:rsidRPr="00B06598">
        <w:rPr>
          <w:b/>
          <w:i/>
        </w:rPr>
        <w:t xml:space="preserve">      </w:t>
      </w:r>
    </w:p>
    <w:p w14:paraId="249B3CD5" w14:textId="1B6A7424" w:rsidR="0096053B" w:rsidRDefault="0096053B" w:rsidP="0096053B">
      <w:pPr>
        <w:spacing w:after="0"/>
        <w:jc w:val="both"/>
        <w:rPr>
          <w:b/>
          <w:i/>
          <w:lang w:eastAsia="zh-CN"/>
        </w:rPr>
      </w:pPr>
      <w:r w:rsidRPr="00A73E19">
        <w:rPr>
          <w:b/>
          <w:i/>
          <w:lang w:eastAsia="zh-CN"/>
        </w:rPr>
        <w:t>Proposal</w:t>
      </w:r>
      <w:r w:rsidR="00B51F4D">
        <w:rPr>
          <w:b/>
          <w:i/>
          <w:lang w:eastAsia="zh-CN"/>
        </w:rPr>
        <w:t xml:space="preserve"> 10</w:t>
      </w:r>
      <w:r w:rsidRPr="00A73E19">
        <w:rPr>
          <w:b/>
          <w:i/>
          <w:lang w:eastAsia="zh-CN"/>
        </w:rPr>
        <w:t>:</w:t>
      </w:r>
      <w:r>
        <w:rPr>
          <w:b/>
          <w:i/>
          <w:lang w:eastAsia="zh-CN"/>
        </w:rPr>
        <w:t xml:space="preserve"> PRACH, PUCCH-BFR and P/SP-SRS are handled as low-priority transmissions in intra-UE resource conflicts.</w:t>
      </w:r>
    </w:p>
    <w:p w14:paraId="72797B09" w14:textId="77777777" w:rsidR="0096053B" w:rsidRDefault="0096053B" w:rsidP="0096053B">
      <w:pPr>
        <w:spacing w:after="0"/>
        <w:rPr>
          <w:b/>
          <w:i/>
          <w:lang w:eastAsia="zh-CN"/>
        </w:rPr>
      </w:pPr>
    </w:p>
    <w:p w14:paraId="3972094C" w14:textId="4C49D091" w:rsidR="0096053B" w:rsidRDefault="00B51F4D" w:rsidP="0096053B">
      <w:pPr>
        <w:spacing w:after="0"/>
        <w:rPr>
          <w:b/>
          <w:i/>
          <w:lang w:eastAsia="zh-CN"/>
        </w:rPr>
      </w:pPr>
      <w:r>
        <w:rPr>
          <w:b/>
          <w:i/>
          <w:lang w:eastAsia="zh-CN"/>
        </w:rPr>
        <w:t>Proposal 11</w:t>
      </w:r>
      <w:r w:rsidR="0096053B">
        <w:rPr>
          <w:b/>
          <w:i/>
          <w:lang w:eastAsia="zh-CN"/>
        </w:rPr>
        <w:t xml:space="preserve">: The intra-UE priority of </w:t>
      </w:r>
      <w:r w:rsidR="0096053B" w:rsidRPr="0067558F">
        <w:rPr>
          <w:b/>
          <w:i/>
          <w:lang w:eastAsia="zh-CN"/>
        </w:rPr>
        <w:t>A-SRS</w:t>
      </w:r>
      <w:r w:rsidR="0096053B">
        <w:rPr>
          <w:b/>
          <w:i/>
          <w:lang w:eastAsia="zh-CN"/>
        </w:rPr>
        <w:t xml:space="preserve"> is determined from the indication carried by the scheduling PDCCH. </w:t>
      </w:r>
    </w:p>
    <w:p w14:paraId="1CBA3936" w14:textId="2C077AD1" w:rsidR="003604D2" w:rsidRDefault="00B51F4D" w:rsidP="003604D2">
      <w:pPr>
        <w:spacing w:before="240" w:after="0"/>
        <w:jc w:val="both"/>
        <w:rPr>
          <w:b/>
          <w:i/>
          <w:lang w:eastAsia="zh-CN"/>
        </w:rPr>
      </w:pPr>
      <w:r>
        <w:rPr>
          <w:b/>
          <w:i/>
          <w:lang w:eastAsia="zh-CN"/>
        </w:rPr>
        <w:t>Proposal 12</w:t>
      </w:r>
      <w:r w:rsidR="003604D2">
        <w:rPr>
          <w:b/>
          <w:i/>
          <w:lang w:eastAsia="zh-CN"/>
        </w:rPr>
        <w:t>: When a transmission that is not an SRS gets deprioritized, this implies dropping t</w:t>
      </w:r>
      <w:r w:rsidR="003604D2" w:rsidRPr="002769C8">
        <w:rPr>
          <w:b/>
          <w:i/>
          <w:lang w:eastAsia="zh-CN"/>
        </w:rPr>
        <w:t>he transmission at least on an</w:t>
      </w:r>
      <w:r w:rsidR="003604D2">
        <w:rPr>
          <w:b/>
          <w:i/>
          <w:lang w:eastAsia="zh-CN"/>
        </w:rPr>
        <w:t>d after the conflicting symbols.</w:t>
      </w:r>
      <w:r w:rsidR="003604D2" w:rsidRPr="002769C8">
        <w:rPr>
          <w:b/>
          <w:i/>
          <w:lang w:eastAsia="zh-CN"/>
        </w:rPr>
        <w:t xml:space="preserve">  </w:t>
      </w:r>
    </w:p>
    <w:p w14:paraId="2F318B1C" w14:textId="25381D80" w:rsidR="003604D2" w:rsidRPr="002769C8" w:rsidRDefault="00B51F4D" w:rsidP="003604D2">
      <w:pPr>
        <w:spacing w:before="240" w:after="0"/>
        <w:rPr>
          <w:b/>
          <w:i/>
          <w:lang w:eastAsia="zh-CN"/>
        </w:rPr>
      </w:pPr>
      <w:r>
        <w:rPr>
          <w:b/>
          <w:i/>
          <w:lang w:eastAsia="zh-CN"/>
        </w:rPr>
        <w:t>Proposal 13</w:t>
      </w:r>
      <w:r w:rsidR="003604D2">
        <w:rPr>
          <w:b/>
          <w:i/>
          <w:lang w:eastAsia="zh-CN"/>
        </w:rPr>
        <w:t>: When SRS conflicts with a higher priority transmission, only those SRS</w:t>
      </w:r>
      <w:r w:rsidR="003604D2" w:rsidRPr="002769C8">
        <w:rPr>
          <w:b/>
          <w:i/>
          <w:lang w:eastAsia="zh-CN"/>
        </w:rPr>
        <w:t xml:space="preserve"> symbols </w:t>
      </w:r>
      <w:r w:rsidR="003604D2">
        <w:rPr>
          <w:b/>
          <w:i/>
          <w:lang w:eastAsia="zh-CN"/>
        </w:rPr>
        <w:t>are dropped that overlap in time with the other transmission.</w:t>
      </w:r>
      <w:r w:rsidR="003604D2" w:rsidRPr="002769C8">
        <w:rPr>
          <w:b/>
          <w:i/>
          <w:lang w:eastAsia="zh-CN"/>
        </w:rPr>
        <w:t xml:space="preserve">  </w:t>
      </w:r>
    </w:p>
    <w:p w14:paraId="53E83038" w14:textId="7A9F0ABF" w:rsidR="004A0026" w:rsidRPr="0096053B" w:rsidRDefault="00B51F4D" w:rsidP="0096053B">
      <w:pPr>
        <w:spacing w:before="240" w:after="0"/>
        <w:rPr>
          <w:b/>
          <w:i/>
          <w:lang w:eastAsia="zh-CN"/>
        </w:rPr>
      </w:pPr>
      <w:r>
        <w:rPr>
          <w:b/>
          <w:i/>
          <w:lang w:eastAsia="zh-CN"/>
        </w:rPr>
        <w:lastRenderedPageBreak/>
        <w:t>Proposal 14</w:t>
      </w:r>
      <w:r w:rsidR="0096053B">
        <w:rPr>
          <w:b/>
          <w:i/>
          <w:lang w:eastAsia="zh-CN"/>
        </w:rPr>
        <w:t xml:space="preserve">: Support simultaneous transmissions of PUSCH and PUCCH having different priority levels when they are scheduled on different CC’s, instead of prioritization. (UCI-over-PUSCH is maintained between same traffic types.) </w:t>
      </w:r>
    </w:p>
    <w:p w14:paraId="7C7BB28F" w14:textId="4F480227" w:rsidR="00537882" w:rsidRPr="006C5584" w:rsidRDefault="00537882" w:rsidP="00537882">
      <w:pPr>
        <w:spacing w:before="240" w:after="0"/>
        <w:rPr>
          <w:b/>
          <w:i/>
          <w:lang w:eastAsia="zh-CN"/>
        </w:rPr>
      </w:pPr>
      <w:r w:rsidRPr="006C5584">
        <w:rPr>
          <w:b/>
          <w:i/>
          <w:lang w:eastAsia="zh-CN"/>
        </w:rPr>
        <w:t>Proposal</w:t>
      </w:r>
      <w:r w:rsidR="00B51F4D">
        <w:rPr>
          <w:b/>
          <w:i/>
          <w:lang w:eastAsia="zh-CN"/>
        </w:rPr>
        <w:t xml:space="preserve"> 15</w:t>
      </w:r>
      <w:r w:rsidRPr="006C5584">
        <w:rPr>
          <w:b/>
          <w:i/>
          <w:lang w:eastAsia="zh-CN"/>
        </w:rPr>
        <w:t>: The N2 UE processing timeline needs to be expanded by an additive term</w:t>
      </w:r>
      <w:r>
        <w:rPr>
          <w:b/>
          <w:i/>
          <w:lang w:eastAsia="zh-CN"/>
        </w:rPr>
        <w:t xml:space="preserve"> (of a parametrized value depending on the specific scenario)</w:t>
      </w:r>
      <w:r w:rsidRPr="006C5584">
        <w:rPr>
          <w:b/>
          <w:i/>
          <w:lang w:eastAsia="zh-CN"/>
        </w:rPr>
        <w:t xml:space="preserve"> that accounts for the overhead of prioritization.</w:t>
      </w:r>
    </w:p>
    <w:p w14:paraId="6F0B37BB" w14:textId="17ED77CE" w:rsidR="0096053B" w:rsidRPr="00585585" w:rsidRDefault="0096053B" w:rsidP="00585585">
      <w:pPr>
        <w:spacing w:before="240" w:after="0"/>
        <w:rPr>
          <w:b/>
          <w:i/>
          <w:lang w:eastAsia="zh-CN"/>
        </w:rPr>
      </w:pPr>
      <w:r w:rsidRPr="008F4787">
        <w:rPr>
          <w:b/>
          <w:i/>
          <w:lang w:eastAsia="zh-CN"/>
        </w:rPr>
        <w:t>Proposal</w:t>
      </w:r>
      <w:r w:rsidR="00B51F4D">
        <w:rPr>
          <w:b/>
          <w:i/>
          <w:lang w:eastAsia="zh-CN"/>
        </w:rPr>
        <w:t xml:space="preserve"> 16</w:t>
      </w:r>
      <w:r w:rsidRPr="008F4787">
        <w:rPr>
          <w:b/>
          <w:i/>
          <w:lang w:eastAsia="zh-CN"/>
        </w:rPr>
        <w:t>: In resource conflict scenarios where multiplexing would violate the UE processing timeline, the resulting error case should be redefined to instruct the UE to prioritize the transmission that was scheduled last.</w:t>
      </w:r>
      <w:bookmarkStart w:id="2" w:name="_GoBack"/>
      <w:bookmarkEnd w:id="2"/>
    </w:p>
    <w:p w14:paraId="5AC5CAD0" w14:textId="77777777" w:rsidR="002D44AF" w:rsidRPr="00346457" w:rsidRDefault="002D44AF" w:rsidP="002D44AF">
      <w:pPr>
        <w:pStyle w:val="Heading1"/>
        <w:rPr>
          <w:lang w:val="en-US"/>
        </w:rPr>
      </w:pPr>
      <w:r w:rsidRPr="00346457">
        <w:rPr>
          <w:rFonts w:hint="eastAsia"/>
          <w:lang w:val="en-US" w:eastAsia="zh-TW"/>
        </w:rPr>
        <w:t>References</w:t>
      </w:r>
    </w:p>
    <w:p w14:paraId="71026C58" w14:textId="33772FCB" w:rsidR="002231A1" w:rsidRDefault="002231A1" w:rsidP="00711E4B">
      <w:pPr>
        <w:numPr>
          <w:ilvl w:val="0"/>
          <w:numId w:val="2"/>
        </w:numPr>
        <w:spacing w:after="0"/>
        <w:rPr>
          <w:lang w:val="en-US"/>
        </w:rPr>
      </w:pPr>
      <w:bookmarkStart w:id="3" w:name="_Ref5135397"/>
      <w:bookmarkStart w:id="4" w:name="_Ref21360618"/>
      <w:bookmarkStart w:id="5" w:name="_Ref5094210"/>
      <w:bookmarkStart w:id="6" w:name="_Ref484783556"/>
      <w:bookmarkStart w:id="7" w:name="_Ref485328467"/>
      <w:r w:rsidRPr="00201E29">
        <w:rPr>
          <w:lang w:val="en-US"/>
        </w:rPr>
        <w:t>R1-</w:t>
      </w:r>
      <w:r w:rsidR="00711E4B">
        <w:rPr>
          <w:lang w:val="en-US"/>
        </w:rPr>
        <w:t>1908409</w:t>
      </w:r>
      <w:r>
        <w:rPr>
          <w:lang w:val="en-US"/>
        </w:rPr>
        <w:t xml:space="preserve"> </w:t>
      </w:r>
      <w:r w:rsidR="00711E4B">
        <w:rPr>
          <w:lang w:val="en-US"/>
        </w:rPr>
        <w:t xml:space="preserve"> </w:t>
      </w:r>
      <w:r>
        <w:rPr>
          <w:lang w:val="en-US"/>
        </w:rPr>
        <w:t>“</w:t>
      </w:r>
      <w:r w:rsidR="00711E4B" w:rsidRPr="00711E4B">
        <w:rPr>
          <w:lang w:val="en-US"/>
        </w:rPr>
        <w:t>Multiple HARQ procedures and intra-UE UCI prioritization</w:t>
      </w:r>
      <w:r>
        <w:rPr>
          <w:lang w:val="en-US"/>
        </w:rPr>
        <w:t xml:space="preserve">”, </w:t>
      </w:r>
      <w:r w:rsidR="00711E4B">
        <w:rPr>
          <w:lang w:val="en-US"/>
        </w:rPr>
        <w:t>MTK, RAN1#98</w:t>
      </w:r>
      <w:r>
        <w:rPr>
          <w:lang w:val="en-US"/>
        </w:rPr>
        <w:t xml:space="preserve">, </w:t>
      </w:r>
      <w:r w:rsidR="00711E4B">
        <w:rPr>
          <w:lang w:val="en-US"/>
        </w:rPr>
        <w:t xml:space="preserve">Czech, August, </w:t>
      </w:r>
      <w:r w:rsidRPr="00201E29">
        <w:rPr>
          <w:lang w:val="en-US"/>
        </w:rPr>
        <w:t>201</w:t>
      </w:r>
      <w:bookmarkEnd w:id="3"/>
      <w:r w:rsidR="00711E4B">
        <w:rPr>
          <w:lang w:val="en-US"/>
        </w:rPr>
        <w:t>9</w:t>
      </w:r>
      <w:bookmarkEnd w:id="4"/>
    </w:p>
    <w:p w14:paraId="58BCB14A" w14:textId="048C0662" w:rsidR="00AA0B8E" w:rsidRPr="00843D2B" w:rsidRDefault="00843D2B" w:rsidP="00EC6AA8">
      <w:pPr>
        <w:numPr>
          <w:ilvl w:val="0"/>
          <w:numId w:val="2"/>
        </w:numPr>
        <w:spacing w:after="0"/>
        <w:rPr>
          <w:lang w:val="en-US"/>
        </w:rPr>
      </w:pPr>
      <w:r>
        <w:rPr>
          <w:lang w:val="en-US"/>
        </w:rPr>
        <w:t>R1-1911079 “</w:t>
      </w:r>
      <w:r w:rsidRPr="00711E4B">
        <w:rPr>
          <w:lang w:val="en-US"/>
        </w:rPr>
        <w:t>Multiple HARQ procedures and intra-UE UCI prioritization</w:t>
      </w:r>
      <w:r>
        <w:rPr>
          <w:lang w:val="en-US"/>
        </w:rPr>
        <w:t xml:space="preserve">”, MTK, RAN1#98bis, </w:t>
      </w:r>
      <w:r w:rsidRPr="00843D2B">
        <w:rPr>
          <w:lang w:val="en-US"/>
        </w:rPr>
        <w:t>Chongqi</w:t>
      </w:r>
      <w:r>
        <w:rPr>
          <w:lang w:val="en-US"/>
        </w:rPr>
        <w:t>ng, China, October, 2019</w:t>
      </w:r>
      <w:bookmarkEnd w:id="5"/>
      <w:bookmarkEnd w:id="6"/>
      <w:bookmarkEnd w:id="7"/>
    </w:p>
    <w:sectPr w:rsidR="00AA0B8E" w:rsidRPr="00843D2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2A105" w14:textId="77777777" w:rsidR="00493F40" w:rsidRDefault="00493F40">
      <w:r>
        <w:separator/>
      </w:r>
    </w:p>
  </w:endnote>
  <w:endnote w:type="continuationSeparator" w:id="0">
    <w:p w14:paraId="1F9AF136" w14:textId="77777777" w:rsidR="00493F40" w:rsidRDefault="0049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FC526" w14:textId="77777777" w:rsidR="00493F40" w:rsidRDefault="00493F40">
      <w:r>
        <w:separator/>
      </w:r>
    </w:p>
  </w:footnote>
  <w:footnote w:type="continuationSeparator" w:id="0">
    <w:p w14:paraId="12EFEE90" w14:textId="77777777" w:rsidR="00493F40" w:rsidRDefault="00493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D2255"/>
    <w:multiLevelType w:val="hybridMultilevel"/>
    <w:tmpl w:val="AB1C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F00DD"/>
    <w:multiLevelType w:val="hybridMultilevel"/>
    <w:tmpl w:val="41B6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B58C1"/>
    <w:multiLevelType w:val="hybridMultilevel"/>
    <w:tmpl w:val="428073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BD52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7C69F3"/>
    <w:multiLevelType w:val="hybridMultilevel"/>
    <w:tmpl w:val="DE8C5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16EC6"/>
    <w:multiLevelType w:val="hybridMultilevel"/>
    <w:tmpl w:val="086E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50A29"/>
    <w:multiLevelType w:val="hybridMultilevel"/>
    <w:tmpl w:val="DD7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D82099"/>
    <w:multiLevelType w:val="hybridMultilevel"/>
    <w:tmpl w:val="045C76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0D4408F"/>
    <w:multiLevelType w:val="hybridMultilevel"/>
    <w:tmpl w:val="FDFC4A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6B0DD1"/>
    <w:multiLevelType w:val="hybridMultilevel"/>
    <w:tmpl w:val="B182624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7181F3C"/>
    <w:multiLevelType w:val="hybridMultilevel"/>
    <w:tmpl w:val="ED8A7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CAE0194"/>
    <w:multiLevelType w:val="hybridMultilevel"/>
    <w:tmpl w:val="9184EBF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66452D45"/>
    <w:multiLevelType w:val="hybridMultilevel"/>
    <w:tmpl w:val="F6D62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C0161"/>
    <w:multiLevelType w:val="hybridMultilevel"/>
    <w:tmpl w:val="1F04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A2CF5"/>
    <w:multiLevelType w:val="hybridMultilevel"/>
    <w:tmpl w:val="C0505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50370C"/>
    <w:multiLevelType w:val="hybridMultilevel"/>
    <w:tmpl w:val="188C3890"/>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16"/>
  </w:num>
  <w:num w:numId="2">
    <w:abstractNumId w:val="6"/>
  </w:num>
  <w:num w:numId="3">
    <w:abstractNumId w:val="15"/>
  </w:num>
  <w:num w:numId="4">
    <w:abstractNumId w:val="1"/>
  </w:num>
  <w:num w:numId="5">
    <w:abstractNumId w:val="17"/>
  </w:num>
  <w:num w:numId="6">
    <w:abstractNumId w:val="12"/>
  </w:num>
  <w:num w:numId="7">
    <w:abstractNumId w:val="20"/>
  </w:num>
  <w:num w:numId="8">
    <w:abstractNumId w:val="14"/>
  </w:num>
  <w:num w:numId="9">
    <w:abstractNumId w:val="3"/>
  </w:num>
  <w:num w:numId="10">
    <w:abstractNumId w:val="13"/>
  </w:num>
  <w:num w:numId="11">
    <w:abstractNumId w:val="9"/>
  </w:num>
  <w:num w:numId="12">
    <w:abstractNumId w:val="22"/>
  </w:num>
  <w:num w:numId="13">
    <w:abstractNumId w:val="0"/>
  </w:num>
  <w:num w:numId="14">
    <w:abstractNumId w:val="19"/>
  </w:num>
  <w:num w:numId="15">
    <w:abstractNumId w:val="23"/>
  </w:num>
  <w:num w:numId="16">
    <w:abstractNumId w:val="4"/>
  </w:num>
  <w:num w:numId="17">
    <w:abstractNumId w:val="18"/>
  </w:num>
  <w:num w:numId="18">
    <w:abstractNumId w:val="11"/>
  </w:num>
  <w:num w:numId="19">
    <w:abstractNumId w:val="7"/>
  </w:num>
  <w:num w:numId="20">
    <w:abstractNumId w:val="8"/>
  </w:num>
  <w:num w:numId="21">
    <w:abstractNumId w:val="5"/>
  </w:num>
  <w:num w:numId="22">
    <w:abstractNumId w:val="2"/>
  </w:num>
  <w:num w:numId="23">
    <w:abstractNumId w:val="21"/>
  </w:num>
  <w:num w:numId="2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7659"/>
    <w:rsid w:val="00017DFF"/>
    <w:rsid w:val="0002017E"/>
    <w:rsid w:val="00020FEE"/>
    <w:rsid w:val="000211CD"/>
    <w:rsid w:val="0002178D"/>
    <w:rsid w:val="0002191D"/>
    <w:rsid w:val="000222CB"/>
    <w:rsid w:val="00023021"/>
    <w:rsid w:val="00023569"/>
    <w:rsid w:val="0002426D"/>
    <w:rsid w:val="00025253"/>
    <w:rsid w:val="00025380"/>
    <w:rsid w:val="00025790"/>
    <w:rsid w:val="000257A5"/>
    <w:rsid w:val="00025E0A"/>
    <w:rsid w:val="000266A0"/>
    <w:rsid w:val="00026F21"/>
    <w:rsid w:val="0002755A"/>
    <w:rsid w:val="0003049F"/>
    <w:rsid w:val="000306A4"/>
    <w:rsid w:val="000311E5"/>
    <w:rsid w:val="00031C1D"/>
    <w:rsid w:val="00031EE3"/>
    <w:rsid w:val="00032F6B"/>
    <w:rsid w:val="00033D7A"/>
    <w:rsid w:val="000343F5"/>
    <w:rsid w:val="00034473"/>
    <w:rsid w:val="000347AF"/>
    <w:rsid w:val="000354C0"/>
    <w:rsid w:val="000357B8"/>
    <w:rsid w:val="0003583D"/>
    <w:rsid w:val="000358B7"/>
    <w:rsid w:val="00035ADC"/>
    <w:rsid w:val="00035C8A"/>
    <w:rsid w:val="00036802"/>
    <w:rsid w:val="00036E9D"/>
    <w:rsid w:val="00037B2A"/>
    <w:rsid w:val="00040507"/>
    <w:rsid w:val="00041725"/>
    <w:rsid w:val="00041C77"/>
    <w:rsid w:val="000421CC"/>
    <w:rsid w:val="00042D80"/>
    <w:rsid w:val="00042F3B"/>
    <w:rsid w:val="00043712"/>
    <w:rsid w:val="0004419E"/>
    <w:rsid w:val="00044AD1"/>
    <w:rsid w:val="0004557B"/>
    <w:rsid w:val="00045BA3"/>
    <w:rsid w:val="000472D9"/>
    <w:rsid w:val="00047BCC"/>
    <w:rsid w:val="00047DB7"/>
    <w:rsid w:val="00050E75"/>
    <w:rsid w:val="0005104B"/>
    <w:rsid w:val="0005108F"/>
    <w:rsid w:val="00052423"/>
    <w:rsid w:val="00052E01"/>
    <w:rsid w:val="00053591"/>
    <w:rsid w:val="00053BDB"/>
    <w:rsid w:val="00053C5F"/>
    <w:rsid w:val="00054430"/>
    <w:rsid w:val="00054D06"/>
    <w:rsid w:val="00055201"/>
    <w:rsid w:val="00055861"/>
    <w:rsid w:val="00056973"/>
    <w:rsid w:val="00057A17"/>
    <w:rsid w:val="00057DC0"/>
    <w:rsid w:val="00061C85"/>
    <w:rsid w:val="0006295F"/>
    <w:rsid w:val="00063B04"/>
    <w:rsid w:val="000646D3"/>
    <w:rsid w:val="00064BCA"/>
    <w:rsid w:val="00065840"/>
    <w:rsid w:val="00065844"/>
    <w:rsid w:val="00065A4D"/>
    <w:rsid w:val="0006656D"/>
    <w:rsid w:val="0006679E"/>
    <w:rsid w:val="00066B25"/>
    <w:rsid w:val="000672B2"/>
    <w:rsid w:val="0006733D"/>
    <w:rsid w:val="00067506"/>
    <w:rsid w:val="000675C4"/>
    <w:rsid w:val="00067DD2"/>
    <w:rsid w:val="000709CD"/>
    <w:rsid w:val="00070F57"/>
    <w:rsid w:val="000728B9"/>
    <w:rsid w:val="00072D4C"/>
    <w:rsid w:val="00072D50"/>
    <w:rsid w:val="00073328"/>
    <w:rsid w:val="00073799"/>
    <w:rsid w:val="00073F18"/>
    <w:rsid w:val="00074B8A"/>
    <w:rsid w:val="00074BF1"/>
    <w:rsid w:val="00075A79"/>
    <w:rsid w:val="00076820"/>
    <w:rsid w:val="00076E64"/>
    <w:rsid w:val="000774DF"/>
    <w:rsid w:val="00077D62"/>
    <w:rsid w:val="000804BB"/>
    <w:rsid w:val="00080B3D"/>
    <w:rsid w:val="00082AA4"/>
    <w:rsid w:val="000837A9"/>
    <w:rsid w:val="00083CC1"/>
    <w:rsid w:val="000841A9"/>
    <w:rsid w:val="0008693B"/>
    <w:rsid w:val="0008722F"/>
    <w:rsid w:val="00087287"/>
    <w:rsid w:val="0008738E"/>
    <w:rsid w:val="00087CD6"/>
    <w:rsid w:val="00091814"/>
    <w:rsid w:val="00091A94"/>
    <w:rsid w:val="00093E7E"/>
    <w:rsid w:val="00094243"/>
    <w:rsid w:val="0009679F"/>
    <w:rsid w:val="00096F03"/>
    <w:rsid w:val="0009774B"/>
    <w:rsid w:val="000A02F0"/>
    <w:rsid w:val="000A1450"/>
    <w:rsid w:val="000A1499"/>
    <w:rsid w:val="000A1A1C"/>
    <w:rsid w:val="000A28EE"/>
    <w:rsid w:val="000A2E10"/>
    <w:rsid w:val="000A3132"/>
    <w:rsid w:val="000A3DC5"/>
    <w:rsid w:val="000A4F46"/>
    <w:rsid w:val="000A611F"/>
    <w:rsid w:val="000A6A95"/>
    <w:rsid w:val="000A6D03"/>
    <w:rsid w:val="000A70B6"/>
    <w:rsid w:val="000A75D8"/>
    <w:rsid w:val="000A764D"/>
    <w:rsid w:val="000A7B03"/>
    <w:rsid w:val="000A7C36"/>
    <w:rsid w:val="000B0020"/>
    <w:rsid w:val="000B0083"/>
    <w:rsid w:val="000B0C8A"/>
    <w:rsid w:val="000B167D"/>
    <w:rsid w:val="000B20DA"/>
    <w:rsid w:val="000B2EF7"/>
    <w:rsid w:val="000B30B6"/>
    <w:rsid w:val="000B3A12"/>
    <w:rsid w:val="000B3E56"/>
    <w:rsid w:val="000B42AC"/>
    <w:rsid w:val="000B4CAE"/>
    <w:rsid w:val="000B5B95"/>
    <w:rsid w:val="000B7B0A"/>
    <w:rsid w:val="000C0E80"/>
    <w:rsid w:val="000C24B3"/>
    <w:rsid w:val="000C284B"/>
    <w:rsid w:val="000C2974"/>
    <w:rsid w:val="000C3373"/>
    <w:rsid w:val="000C43F7"/>
    <w:rsid w:val="000C44A9"/>
    <w:rsid w:val="000C5F8B"/>
    <w:rsid w:val="000C65D7"/>
    <w:rsid w:val="000C77C6"/>
    <w:rsid w:val="000D06B4"/>
    <w:rsid w:val="000D0EFB"/>
    <w:rsid w:val="000D0F54"/>
    <w:rsid w:val="000D1E67"/>
    <w:rsid w:val="000D1E9A"/>
    <w:rsid w:val="000D2E14"/>
    <w:rsid w:val="000D4A37"/>
    <w:rsid w:val="000D54C6"/>
    <w:rsid w:val="000D55F8"/>
    <w:rsid w:val="000D6569"/>
    <w:rsid w:val="000D6CFC"/>
    <w:rsid w:val="000D6E01"/>
    <w:rsid w:val="000D7890"/>
    <w:rsid w:val="000D7DB8"/>
    <w:rsid w:val="000D7F67"/>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77B"/>
    <w:rsid w:val="000E698D"/>
    <w:rsid w:val="000E69EA"/>
    <w:rsid w:val="000E6BDF"/>
    <w:rsid w:val="000E7CCD"/>
    <w:rsid w:val="000F2252"/>
    <w:rsid w:val="000F37FC"/>
    <w:rsid w:val="000F3BFE"/>
    <w:rsid w:val="000F3EA8"/>
    <w:rsid w:val="000F58D1"/>
    <w:rsid w:val="000F6F07"/>
    <w:rsid w:val="000F71CD"/>
    <w:rsid w:val="000F7730"/>
    <w:rsid w:val="000F7EFE"/>
    <w:rsid w:val="001000C3"/>
    <w:rsid w:val="0010037D"/>
    <w:rsid w:val="00100817"/>
    <w:rsid w:val="001010BC"/>
    <w:rsid w:val="0010125E"/>
    <w:rsid w:val="001012D3"/>
    <w:rsid w:val="00101381"/>
    <w:rsid w:val="00101C1E"/>
    <w:rsid w:val="0010262A"/>
    <w:rsid w:val="00102B1A"/>
    <w:rsid w:val="001033DD"/>
    <w:rsid w:val="001037D8"/>
    <w:rsid w:val="00103BE5"/>
    <w:rsid w:val="001042B4"/>
    <w:rsid w:val="00104784"/>
    <w:rsid w:val="001059EA"/>
    <w:rsid w:val="00106BED"/>
    <w:rsid w:val="001079E1"/>
    <w:rsid w:val="00107C99"/>
    <w:rsid w:val="00110201"/>
    <w:rsid w:val="001107E2"/>
    <w:rsid w:val="0011112C"/>
    <w:rsid w:val="00112480"/>
    <w:rsid w:val="00112BC8"/>
    <w:rsid w:val="001130D9"/>
    <w:rsid w:val="001132EE"/>
    <w:rsid w:val="001135BD"/>
    <w:rsid w:val="001142C5"/>
    <w:rsid w:val="00114A5F"/>
    <w:rsid w:val="00115249"/>
    <w:rsid w:val="001154A6"/>
    <w:rsid w:val="001159EB"/>
    <w:rsid w:val="00116720"/>
    <w:rsid w:val="00117326"/>
    <w:rsid w:val="001200EA"/>
    <w:rsid w:val="001206F8"/>
    <w:rsid w:val="00121161"/>
    <w:rsid w:val="001211BC"/>
    <w:rsid w:val="00121877"/>
    <w:rsid w:val="00121E7E"/>
    <w:rsid w:val="001226FF"/>
    <w:rsid w:val="001229E6"/>
    <w:rsid w:val="00122A76"/>
    <w:rsid w:val="00122F09"/>
    <w:rsid w:val="00123A02"/>
    <w:rsid w:val="001248D5"/>
    <w:rsid w:val="00125F0D"/>
    <w:rsid w:val="00126E09"/>
    <w:rsid w:val="00126EFE"/>
    <w:rsid w:val="00127382"/>
    <w:rsid w:val="001279D6"/>
    <w:rsid w:val="00130399"/>
    <w:rsid w:val="0013159B"/>
    <w:rsid w:val="00131A87"/>
    <w:rsid w:val="0013262A"/>
    <w:rsid w:val="00132A1B"/>
    <w:rsid w:val="00132A8F"/>
    <w:rsid w:val="00132BEB"/>
    <w:rsid w:val="00132DA7"/>
    <w:rsid w:val="001347A4"/>
    <w:rsid w:val="001354B3"/>
    <w:rsid w:val="00135703"/>
    <w:rsid w:val="00135ED2"/>
    <w:rsid w:val="00137AB3"/>
    <w:rsid w:val="00137B0F"/>
    <w:rsid w:val="0014010C"/>
    <w:rsid w:val="0014085D"/>
    <w:rsid w:val="00140A44"/>
    <w:rsid w:val="001413A9"/>
    <w:rsid w:val="00141DA8"/>
    <w:rsid w:val="00141DB0"/>
    <w:rsid w:val="00141E89"/>
    <w:rsid w:val="00143961"/>
    <w:rsid w:val="00143AEF"/>
    <w:rsid w:val="001441DB"/>
    <w:rsid w:val="0014420A"/>
    <w:rsid w:val="00144695"/>
    <w:rsid w:val="001446AF"/>
    <w:rsid w:val="0014493A"/>
    <w:rsid w:val="00144FB8"/>
    <w:rsid w:val="00145437"/>
    <w:rsid w:val="00147654"/>
    <w:rsid w:val="00151AEE"/>
    <w:rsid w:val="00152EF4"/>
    <w:rsid w:val="001534BC"/>
    <w:rsid w:val="00153528"/>
    <w:rsid w:val="001535D7"/>
    <w:rsid w:val="00153950"/>
    <w:rsid w:val="001541D5"/>
    <w:rsid w:val="00154A79"/>
    <w:rsid w:val="001550AF"/>
    <w:rsid w:val="001560E8"/>
    <w:rsid w:val="0015718A"/>
    <w:rsid w:val="00157B8A"/>
    <w:rsid w:val="00161258"/>
    <w:rsid w:val="001612FF"/>
    <w:rsid w:val="00162DC1"/>
    <w:rsid w:val="0016352B"/>
    <w:rsid w:val="00163612"/>
    <w:rsid w:val="00163735"/>
    <w:rsid w:val="00164444"/>
    <w:rsid w:val="001652C0"/>
    <w:rsid w:val="00165864"/>
    <w:rsid w:val="0016596F"/>
    <w:rsid w:val="00166885"/>
    <w:rsid w:val="00166E30"/>
    <w:rsid w:val="00167047"/>
    <w:rsid w:val="00167121"/>
    <w:rsid w:val="001706C5"/>
    <w:rsid w:val="00171466"/>
    <w:rsid w:val="001718CE"/>
    <w:rsid w:val="00172031"/>
    <w:rsid w:val="001731DE"/>
    <w:rsid w:val="001731E7"/>
    <w:rsid w:val="00173FA0"/>
    <w:rsid w:val="0017415A"/>
    <w:rsid w:val="00174296"/>
    <w:rsid w:val="001748C6"/>
    <w:rsid w:val="001751AE"/>
    <w:rsid w:val="00175920"/>
    <w:rsid w:val="00177DC6"/>
    <w:rsid w:val="001821A2"/>
    <w:rsid w:val="00182971"/>
    <w:rsid w:val="00182B95"/>
    <w:rsid w:val="0018349F"/>
    <w:rsid w:val="00183FC8"/>
    <w:rsid w:val="001842CE"/>
    <w:rsid w:val="00184711"/>
    <w:rsid w:val="00184787"/>
    <w:rsid w:val="00184E8A"/>
    <w:rsid w:val="00185345"/>
    <w:rsid w:val="00185BFA"/>
    <w:rsid w:val="00186A63"/>
    <w:rsid w:val="00186BDE"/>
    <w:rsid w:val="00187BEC"/>
    <w:rsid w:val="00190817"/>
    <w:rsid w:val="00190A24"/>
    <w:rsid w:val="00190F96"/>
    <w:rsid w:val="001911A9"/>
    <w:rsid w:val="00191AD9"/>
    <w:rsid w:val="00192DC8"/>
    <w:rsid w:val="0019315E"/>
    <w:rsid w:val="00193574"/>
    <w:rsid w:val="001936C1"/>
    <w:rsid w:val="001937BB"/>
    <w:rsid w:val="00193F31"/>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EA6"/>
    <w:rsid w:val="001A5339"/>
    <w:rsid w:val="001A54DA"/>
    <w:rsid w:val="001A5826"/>
    <w:rsid w:val="001A5BB3"/>
    <w:rsid w:val="001A6300"/>
    <w:rsid w:val="001A64FA"/>
    <w:rsid w:val="001A6EFB"/>
    <w:rsid w:val="001A7370"/>
    <w:rsid w:val="001A7CB3"/>
    <w:rsid w:val="001B0B38"/>
    <w:rsid w:val="001B15F8"/>
    <w:rsid w:val="001B2818"/>
    <w:rsid w:val="001B2A42"/>
    <w:rsid w:val="001B2C0B"/>
    <w:rsid w:val="001B2C25"/>
    <w:rsid w:val="001B3568"/>
    <w:rsid w:val="001B3867"/>
    <w:rsid w:val="001B5ED6"/>
    <w:rsid w:val="001B644B"/>
    <w:rsid w:val="001C0D39"/>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BB3"/>
    <w:rsid w:val="001D62CE"/>
    <w:rsid w:val="001D6423"/>
    <w:rsid w:val="001D70D6"/>
    <w:rsid w:val="001D72E5"/>
    <w:rsid w:val="001D7D29"/>
    <w:rsid w:val="001E0941"/>
    <w:rsid w:val="001E1349"/>
    <w:rsid w:val="001E1684"/>
    <w:rsid w:val="001E19B5"/>
    <w:rsid w:val="001E3AEB"/>
    <w:rsid w:val="001E3B39"/>
    <w:rsid w:val="001E4CB9"/>
    <w:rsid w:val="001E5442"/>
    <w:rsid w:val="001E5DB7"/>
    <w:rsid w:val="001E63A1"/>
    <w:rsid w:val="001E7638"/>
    <w:rsid w:val="001E7D11"/>
    <w:rsid w:val="001F0563"/>
    <w:rsid w:val="001F0720"/>
    <w:rsid w:val="001F20F2"/>
    <w:rsid w:val="001F3A4A"/>
    <w:rsid w:val="001F4891"/>
    <w:rsid w:val="001F583A"/>
    <w:rsid w:val="001F615F"/>
    <w:rsid w:val="001F6689"/>
    <w:rsid w:val="001F68B2"/>
    <w:rsid w:val="001F7ECE"/>
    <w:rsid w:val="002004AE"/>
    <w:rsid w:val="00200B1C"/>
    <w:rsid w:val="002023A0"/>
    <w:rsid w:val="00202AE7"/>
    <w:rsid w:val="00204141"/>
    <w:rsid w:val="00204873"/>
    <w:rsid w:val="0020506F"/>
    <w:rsid w:val="0020585B"/>
    <w:rsid w:val="00205923"/>
    <w:rsid w:val="00205D8A"/>
    <w:rsid w:val="0020636C"/>
    <w:rsid w:val="0020670D"/>
    <w:rsid w:val="00206D96"/>
    <w:rsid w:val="002101E7"/>
    <w:rsid w:val="00210354"/>
    <w:rsid w:val="0021041A"/>
    <w:rsid w:val="0021141F"/>
    <w:rsid w:val="002116CA"/>
    <w:rsid w:val="002119C8"/>
    <w:rsid w:val="00211C4A"/>
    <w:rsid w:val="002121A6"/>
    <w:rsid w:val="00212373"/>
    <w:rsid w:val="0021250B"/>
    <w:rsid w:val="00212513"/>
    <w:rsid w:val="00212CA7"/>
    <w:rsid w:val="00212DCB"/>
    <w:rsid w:val="002138EA"/>
    <w:rsid w:val="00213EB0"/>
    <w:rsid w:val="002143B4"/>
    <w:rsid w:val="00214A9D"/>
    <w:rsid w:val="00214FBD"/>
    <w:rsid w:val="002164D9"/>
    <w:rsid w:val="00216D2C"/>
    <w:rsid w:val="00217068"/>
    <w:rsid w:val="00217582"/>
    <w:rsid w:val="0021759C"/>
    <w:rsid w:val="00217C40"/>
    <w:rsid w:val="00220E51"/>
    <w:rsid w:val="002223A7"/>
    <w:rsid w:val="00222624"/>
    <w:rsid w:val="00222897"/>
    <w:rsid w:val="002231A1"/>
    <w:rsid w:val="00224923"/>
    <w:rsid w:val="00225381"/>
    <w:rsid w:val="002257E5"/>
    <w:rsid w:val="002261B6"/>
    <w:rsid w:val="00226413"/>
    <w:rsid w:val="00227160"/>
    <w:rsid w:val="00227DA9"/>
    <w:rsid w:val="00231494"/>
    <w:rsid w:val="00234348"/>
    <w:rsid w:val="00235394"/>
    <w:rsid w:val="00235A9B"/>
    <w:rsid w:val="002361A4"/>
    <w:rsid w:val="002369E4"/>
    <w:rsid w:val="00237173"/>
    <w:rsid w:val="00241D4B"/>
    <w:rsid w:val="00242717"/>
    <w:rsid w:val="0024313C"/>
    <w:rsid w:val="00243F00"/>
    <w:rsid w:val="0024481B"/>
    <w:rsid w:val="00245B82"/>
    <w:rsid w:val="0024612D"/>
    <w:rsid w:val="0024674A"/>
    <w:rsid w:val="00247CA9"/>
    <w:rsid w:val="00250046"/>
    <w:rsid w:val="0025028C"/>
    <w:rsid w:val="002502A7"/>
    <w:rsid w:val="002506F0"/>
    <w:rsid w:val="00250AF5"/>
    <w:rsid w:val="0025203C"/>
    <w:rsid w:val="00252EB7"/>
    <w:rsid w:val="00253523"/>
    <w:rsid w:val="00253CC3"/>
    <w:rsid w:val="00253CD8"/>
    <w:rsid w:val="00254352"/>
    <w:rsid w:val="002549FC"/>
    <w:rsid w:val="002554F9"/>
    <w:rsid w:val="00255841"/>
    <w:rsid w:val="00255CC5"/>
    <w:rsid w:val="00256F0A"/>
    <w:rsid w:val="002570A5"/>
    <w:rsid w:val="00257500"/>
    <w:rsid w:val="002608E2"/>
    <w:rsid w:val="00260F10"/>
    <w:rsid w:val="0026179F"/>
    <w:rsid w:val="00261C5B"/>
    <w:rsid w:val="00262D84"/>
    <w:rsid w:val="00263707"/>
    <w:rsid w:val="00264C10"/>
    <w:rsid w:val="00264DDA"/>
    <w:rsid w:val="00265893"/>
    <w:rsid w:val="0026698C"/>
    <w:rsid w:val="00266CCF"/>
    <w:rsid w:val="002707A6"/>
    <w:rsid w:val="00271015"/>
    <w:rsid w:val="002710C9"/>
    <w:rsid w:val="0027152F"/>
    <w:rsid w:val="00271678"/>
    <w:rsid w:val="00271F41"/>
    <w:rsid w:val="00272098"/>
    <w:rsid w:val="00272308"/>
    <w:rsid w:val="002728AD"/>
    <w:rsid w:val="00272E07"/>
    <w:rsid w:val="00273E4F"/>
    <w:rsid w:val="002749C6"/>
    <w:rsid w:val="00274E1A"/>
    <w:rsid w:val="00275BD6"/>
    <w:rsid w:val="00275E1D"/>
    <w:rsid w:val="002769C8"/>
    <w:rsid w:val="00276F76"/>
    <w:rsid w:val="002770F4"/>
    <w:rsid w:val="0027749D"/>
    <w:rsid w:val="0027790C"/>
    <w:rsid w:val="002806E7"/>
    <w:rsid w:val="00281609"/>
    <w:rsid w:val="00282061"/>
    <w:rsid w:val="00282213"/>
    <w:rsid w:val="00282270"/>
    <w:rsid w:val="00282E8A"/>
    <w:rsid w:val="0028329E"/>
    <w:rsid w:val="002837AB"/>
    <w:rsid w:val="002847E5"/>
    <w:rsid w:val="00284FDB"/>
    <w:rsid w:val="0028557A"/>
    <w:rsid w:val="0028604D"/>
    <w:rsid w:val="002863A3"/>
    <w:rsid w:val="002869A0"/>
    <w:rsid w:val="00287850"/>
    <w:rsid w:val="00287BC6"/>
    <w:rsid w:val="00287DED"/>
    <w:rsid w:val="00290711"/>
    <w:rsid w:val="00290D7F"/>
    <w:rsid w:val="00291544"/>
    <w:rsid w:val="0029193E"/>
    <w:rsid w:val="00292642"/>
    <w:rsid w:val="00292870"/>
    <w:rsid w:val="0029299D"/>
    <w:rsid w:val="00292ABB"/>
    <w:rsid w:val="002936F9"/>
    <w:rsid w:val="0029741C"/>
    <w:rsid w:val="00297444"/>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9B7"/>
    <w:rsid w:val="002A5D49"/>
    <w:rsid w:val="002A63E4"/>
    <w:rsid w:val="002A6872"/>
    <w:rsid w:val="002A6FE9"/>
    <w:rsid w:val="002A7664"/>
    <w:rsid w:val="002B0A5C"/>
    <w:rsid w:val="002B1B3B"/>
    <w:rsid w:val="002B22A6"/>
    <w:rsid w:val="002B3450"/>
    <w:rsid w:val="002B3815"/>
    <w:rsid w:val="002B3A84"/>
    <w:rsid w:val="002B419D"/>
    <w:rsid w:val="002B429C"/>
    <w:rsid w:val="002B55F8"/>
    <w:rsid w:val="002B6292"/>
    <w:rsid w:val="002B6CEF"/>
    <w:rsid w:val="002B72D8"/>
    <w:rsid w:val="002B77D9"/>
    <w:rsid w:val="002B7A8A"/>
    <w:rsid w:val="002B7BC4"/>
    <w:rsid w:val="002B7BFF"/>
    <w:rsid w:val="002C207F"/>
    <w:rsid w:val="002C350E"/>
    <w:rsid w:val="002C3F4C"/>
    <w:rsid w:val="002C5296"/>
    <w:rsid w:val="002C5300"/>
    <w:rsid w:val="002C786E"/>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31B2"/>
    <w:rsid w:val="002E3992"/>
    <w:rsid w:val="002E42E8"/>
    <w:rsid w:val="002E4368"/>
    <w:rsid w:val="002E4863"/>
    <w:rsid w:val="002E562A"/>
    <w:rsid w:val="002E5799"/>
    <w:rsid w:val="002E5AB4"/>
    <w:rsid w:val="002E5EFC"/>
    <w:rsid w:val="002E6345"/>
    <w:rsid w:val="002E6BC6"/>
    <w:rsid w:val="002E7DE5"/>
    <w:rsid w:val="002F01C0"/>
    <w:rsid w:val="002F030F"/>
    <w:rsid w:val="002F04B4"/>
    <w:rsid w:val="002F1FDE"/>
    <w:rsid w:val="002F2311"/>
    <w:rsid w:val="002F2506"/>
    <w:rsid w:val="002F27F9"/>
    <w:rsid w:val="002F2B29"/>
    <w:rsid w:val="002F300C"/>
    <w:rsid w:val="002F33E4"/>
    <w:rsid w:val="002F3BD7"/>
    <w:rsid w:val="002F4093"/>
    <w:rsid w:val="002F40CC"/>
    <w:rsid w:val="002F428E"/>
    <w:rsid w:val="002F4689"/>
    <w:rsid w:val="002F5045"/>
    <w:rsid w:val="002F63F6"/>
    <w:rsid w:val="002F7A38"/>
    <w:rsid w:val="002F7C85"/>
    <w:rsid w:val="002F7D50"/>
    <w:rsid w:val="0030095A"/>
    <w:rsid w:val="00300D1D"/>
    <w:rsid w:val="00300D2E"/>
    <w:rsid w:val="0030107D"/>
    <w:rsid w:val="003017A7"/>
    <w:rsid w:val="00301D6B"/>
    <w:rsid w:val="00301EF2"/>
    <w:rsid w:val="00302C96"/>
    <w:rsid w:val="003034ED"/>
    <w:rsid w:val="003052DA"/>
    <w:rsid w:val="00305B24"/>
    <w:rsid w:val="003068AB"/>
    <w:rsid w:val="003071FF"/>
    <w:rsid w:val="00307278"/>
    <w:rsid w:val="00307611"/>
    <w:rsid w:val="0030783F"/>
    <w:rsid w:val="00312795"/>
    <w:rsid w:val="0031287D"/>
    <w:rsid w:val="00313089"/>
    <w:rsid w:val="003140CB"/>
    <w:rsid w:val="00314797"/>
    <w:rsid w:val="003147F5"/>
    <w:rsid w:val="00315713"/>
    <w:rsid w:val="00315DFA"/>
    <w:rsid w:val="003168BC"/>
    <w:rsid w:val="00316D42"/>
    <w:rsid w:val="00317783"/>
    <w:rsid w:val="00320786"/>
    <w:rsid w:val="003210CC"/>
    <w:rsid w:val="0032165D"/>
    <w:rsid w:val="00321CF7"/>
    <w:rsid w:val="00321E1C"/>
    <w:rsid w:val="00322E33"/>
    <w:rsid w:val="00322ED7"/>
    <w:rsid w:val="003230B0"/>
    <w:rsid w:val="003232A5"/>
    <w:rsid w:val="003236FB"/>
    <w:rsid w:val="00323842"/>
    <w:rsid w:val="003239B1"/>
    <w:rsid w:val="00323A0C"/>
    <w:rsid w:val="00323B82"/>
    <w:rsid w:val="00324414"/>
    <w:rsid w:val="00325AD5"/>
    <w:rsid w:val="00326B16"/>
    <w:rsid w:val="00327275"/>
    <w:rsid w:val="003302E1"/>
    <w:rsid w:val="00330AB0"/>
    <w:rsid w:val="00331B14"/>
    <w:rsid w:val="00331F8D"/>
    <w:rsid w:val="00331F9B"/>
    <w:rsid w:val="0033270F"/>
    <w:rsid w:val="00333DA7"/>
    <w:rsid w:val="00334064"/>
    <w:rsid w:val="003343D8"/>
    <w:rsid w:val="00334908"/>
    <w:rsid w:val="003359FA"/>
    <w:rsid w:val="00335DC2"/>
    <w:rsid w:val="00335FF2"/>
    <w:rsid w:val="003366B3"/>
    <w:rsid w:val="003379C2"/>
    <w:rsid w:val="00337BEF"/>
    <w:rsid w:val="00337E39"/>
    <w:rsid w:val="00340510"/>
    <w:rsid w:val="00340AE7"/>
    <w:rsid w:val="003411C2"/>
    <w:rsid w:val="00342018"/>
    <w:rsid w:val="00342AAB"/>
    <w:rsid w:val="0034310D"/>
    <w:rsid w:val="00343440"/>
    <w:rsid w:val="003445F8"/>
    <w:rsid w:val="00346457"/>
    <w:rsid w:val="00347719"/>
    <w:rsid w:val="0034773C"/>
    <w:rsid w:val="00350C1B"/>
    <w:rsid w:val="00350C71"/>
    <w:rsid w:val="00350E37"/>
    <w:rsid w:val="003510C3"/>
    <w:rsid w:val="00352186"/>
    <w:rsid w:val="003537E2"/>
    <w:rsid w:val="00353E65"/>
    <w:rsid w:val="003540D1"/>
    <w:rsid w:val="00354EBB"/>
    <w:rsid w:val="00354FFE"/>
    <w:rsid w:val="00355BF1"/>
    <w:rsid w:val="00356531"/>
    <w:rsid w:val="003569A0"/>
    <w:rsid w:val="00356B2A"/>
    <w:rsid w:val="003571A6"/>
    <w:rsid w:val="003572E3"/>
    <w:rsid w:val="003574C1"/>
    <w:rsid w:val="003579DB"/>
    <w:rsid w:val="00357DDA"/>
    <w:rsid w:val="003604D2"/>
    <w:rsid w:val="00362174"/>
    <w:rsid w:val="003628F4"/>
    <w:rsid w:val="00362BD0"/>
    <w:rsid w:val="003634D0"/>
    <w:rsid w:val="0036363F"/>
    <w:rsid w:val="0036409E"/>
    <w:rsid w:val="00364521"/>
    <w:rsid w:val="00364BE9"/>
    <w:rsid w:val="00364CFD"/>
    <w:rsid w:val="00364D8E"/>
    <w:rsid w:val="0036634E"/>
    <w:rsid w:val="00366642"/>
    <w:rsid w:val="00366A05"/>
    <w:rsid w:val="0036714B"/>
    <w:rsid w:val="00367724"/>
    <w:rsid w:val="00367D08"/>
    <w:rsid w:val="0037097E"/>
    <w:rsid w:val="00370A22"/>
    <w:rsid w:val="00371187"/>
    <w:rsid w:val="0037200D"/>
    <w:rsid w:val="00372705"/>
    <w:rsid w:val="003729DD"/>
    <w:rsid w:val="00372DAC"/>
    <w:rsid w:val="00375CFE"/>
    <w:rsid w:val="00377B02"/>
    <w:rsid w:val="00380F82"/>
    <w:rsid w:val="003823DC"/>
    <w:rsid w:val="00382E94"/>
    <w:rsid w:val="00383F20"/>
    <w:rsid w:val="0038417D"/>
    <w:rsid w:val="00384502"/>
    <w:rsid w:val="00384CCF"/>
    <w:rsid w:val="00385272"/>
    <w:rsid w:val="003864BE"/>
    <w:rsid w:val="00391D80"/>
    <w:rsid w:val="003920CD"/>
    <w:rsid w:val="00392D10"/>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13E9"/>
    <w:rsid w:val="003B1CD7"/>
    <w:rsid w:val="003B25A7"/>
    <w:rsid w:val="003B31B2"/>
    <w:rsid w:val="003B32B3"/>
    <w:rsid w:val="003B360D"/>
    <w:rsid w:val="003B4DD6"/>
    <w:rsid w:val="003B63FF"/>
    <w:rsid w:val="003B66AA"/>
    <w:rsid w:val="003C0445"/>
    <w:rsid w:val="003C0941"/>
    <w:rsid w:val="003C0ACF"/>
    <w:rsid w:val="003C245B"/>
    <w:rsid w:val="003C2562"/>
    <w:rsid w:val="003C2B25"/>
    <w:rsid w:val="003C2DC1"/>
    <w:rsid w:val="003C3090"/>
    <w:rsid w:val="003C3166"/>
    <w:rsid w:val="003C34D6"/>
    <w:rsid w:val="003C461F"/>
    <w:rsid w:val="003C4A44"/>
    <w:rsid w:val="003C4DF7"/>
    <w:rsid w:val="003C51C6"/>
    <w:rsid w:val="003C63B2"/>
    <w:rsid w:val="003C7064"/>
    <w:rsid w:val="003C785E"/>
    <w:rsid w:val="003C7C79"/>
    <w:rsid w:val="003D0233"/>
    <w:rsid w:val="003D0424"/>
    <w:rsid w:val="003D05D4"/>
    <w:rsid w:val="003D0CDF"/>
    <w:rsid w:val="003D187B"/>
    <w:rsid w:val="003D1F33"/>
    <w:rsid w:val="003D2F3B"/>
    <w:rsid w:val="003D3659"/>
    <w:rsid w:val="003D36F0"/>
    <w:rsid w:val="003D40E4"/>
    <w:rsid w:val="003D4535"/>
    <w:rsid w:val="003D4A3B"/>
    <w:rsid w:val="003D4AD1"/>
    <w:rsid w:val="003D5DA3"/>
    <w:rsid w:val="003D716A"/>
    <w:rsid w:val="003D784F"/>
    <w:rsid w:val="003D79D1"/>
    <w:rsid w:val="003E040F"/>
    <w:rsid w:val="003E05F6"/>
    <w:rsid w:val="003E0932"/>
    <w:rsid w:val="003E122D"/>
    <w:rsid w:val="003E2FE6"/>
    <w:rsid w:val="003E30CD"/>
    <w:rsid w:val="003E39EA"/>
    <w:rsid w:val="003E461D"/>
    <w:rsid w:val="003E4FFB"/>
    <w:rsid w:val="003E5550"/>
    <w:rsid w:val="003E5EAB"/>
    <w:rsid w:val="003E5F52"/>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400546"/>
    <w:rsid w:val="004005B3"/>
    <w:rsid w:val="00401470"/>
    <w:rsid w:val="00401562"/>
    <w:rsid w:val="0040191B"/>
    <w:rsid w:val="004028D4"/>
    <w:rsid w:val="00403DD0"/>
    <w:rsid w:val="00404575"/>
    <w:rsid w:val="004048A8"/>
    <w:rsid w:val="004048EE"/>
    <w:rsid w:val="004049D1"/>
    <w:rsid w:val="00405657"/>
    <w:rsid w:val="0040655B"/>
    <w:rsid w:val="00406731"/>
    <w:rsid w:val="00406C6F"/>
    <w:rsid w:val="00407387"/>
    <w:rsid w:val="0040767D"/>
    <w:rsid w:val="00407847"/>
    <w:rsid w:val="0041057F"/>
    <w:rsid w:val="00410598"/>
    <w:rsid w:val="00411BDF"/>
    <w:rsid w:val="00413D5E"/>
    <w:rsid w:val="00413D74"/>
    <w:rsid w:val="0041441E"/>
    <w:rsid w:val="004145EC"/>
    <w:rsid w:val="00414A0B"/>
    <w:rsid w:val="00415DFC"/>
    <w:rsid w:val="0041688B"/>
    <w:rsid w:val="00416919"/>
    <w:rsid w:val="00417824"/>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7A35"/>
    <w:rsid w:val="00427DBF"/>
    <w:rsid w:val="004310C7"/>
    <w:rsid w:val="00431588"/>
    <w:rsid w:val="0043195D"/>
    <w:rsid w:val="00432C03"/>
    <w:rsid w:val="00433398"/>
    <w:rsid w:val="004334B2"/>
    <w:rsid w:val="00433918"/>
    <w:rsid w:val="00435BCF"/>
    <w:rsid w:val="00435DB5"/>
    <w:rsid w:val="00436340"/>
    <w:rsid w:val="00436526"/>
    <w:rsid w:val="00436ED7"/>
    <w:rsid w:val="004379DE"/>
    <w:rsid w:val="00441979"/>
    <w:rsid w:val="004424E9"/>
    <w:rsid w:val="0044289E"/>
    <w:rsid w:val="00442C7F"/>
    <w:rsid w:val="0044393B"/>
    <w:rsid w:val="00443C26"/>
    <w:rsid w:val="00444225"/>
    <w:rsid w:val="00444A13"/>
    <w:rsid w:val="00445CC9"/>
    <w:rsid w:val="00445D09"/>
    <w:rsid w:val="00445D1B"/>
    <w:rsid w:val="00446FBE"/>
    <w:rsid w:val="00447BC0"/>
    <w:rsid w:val="00447BDC"/>
    <w:rsid w:val="004502EA"/>
    <w:rsid w:val="00450F29"/>
    <w:rsid w:val="004514FF"/>
    <w:rsid w:val="00452AF3"/>
    <w:rsid w:val="00453588"/>
    <w:rsid w:val="004539A7"/>
    <w:rsid w:val="00453C1C"/>
    <w:rsid w:val="00454743"/>
    <w:rsid w:val="00454F89"/>
    <w:rsid w:val="004554BF"/>
    <w:rsid w:val="00455902"/>
    <w:rsid w:val="00455E95"/>
    <w:rsid w:val="00456BEA"/>
    <w:rsid w:val="00456D4D"/>
    <w:rsid w:val="00457C47"/>
    <w:rsid w:val="00460CEA"/>
    <w:rsid w:val="0046357F"/>
    <w:rsid w:val="00464749"/>
    <w:rsid w:val="004652DB"/>
    <w:rsid w:val="004665BB"/>
    <w:rsid w:val="00466A67"/>
    <w:rsid w:val="0047030E"/>
    <w:rsid w:val="00470331"/>
    <w:rsid w:val="004707C7"/>
    <w:rsid w:val="0047088B"/>
    <w:rsid w:val="004709DF"/>
    <w:rsid w:val="004714C0"/>
    <w:rsid w:val="0047156B"/>
    <w:rsid w:val="00471B1E"/>
    <w:rsid w:val="00472056"/>
    <w:rsid w:val="004730D0"/>
    <w:rsid w:val="0047478B"/>
    <w:rsid w:val="00474A93"/>
    <w:rsid w:val="00475B8A"/>
    <w:rsid w:val="00476917"/>
    <w:rsid w:val="00476B51"/>
    <w:rsid w:val="00476FC9"/>
    <w:rsid w:val="0047709B"/>
    <w:rsid w:val="0047781B"/>
    <w:rsid w:val="00477A99"/>
    <w:rsid w:val="0048137C"/>
    <w:rsid w:val="00481692"/>
    <w:rsid w:val="0048179B"/>
    <w:rsid w:val="00481847"/>
    <w:rsid w:val="00481A32"/>
    <w:rsid w:val="00481B8C"/>
    <w:rsid w:val="004825DC"/>
    <w:rsid w:val="00482CB5"/>
    <w:rsid w:val="00484428"/>
    <w:rsid w:val="00484D90"/>
    <w:rsid w:val="00485432"/>
    <w:rsid w:val="00485876"/>
    <w:rsid w:val="00486E44"/>
    <w:rsid w:val="00486F09"/>
    <w:rsid w:val="00487CBA"/>
    <w:rsid w:val="00487FC7"/>
    <w:rsid w:val="004905E7"/>
    <w:rsid w:val="004907C2"/>
    <w:rsid w:val="0049094C"/>
    <w:rsid w:val="0049149E"/>
    <w:rsid w:val="00492CD8"/>
    <w:rsid w:val="00493D47"/>
    <w:rsid w:val="00493F40"/>
    <w:rsid w:val="00494125"/>
    <w:rsid w:val="004942F1"/>
    <w:rsid w:val="004944F1"/>
    <w:rsid w:val="004948C8"/>
    <w:rsid w:val="00494954"/>
    <w:rsid w:val="00494C54"/>
    <w:rsid w:val="00495824"/>
    <w:rsid w:val="004959E6"/>
    <w:rsid w:val="0049642F"/>
    <w:rsid w:val="00496C45"/>
    <w:rsid w:val="00496D4E"/>
    <w:rsid w:val="00497D93"/>
    <w:rsid w:val="004A0026"/>
    <w:rsid w:val="004A0126"/>
    <w:rsid w:val="004A07B6"/>
    <w:rsid w:val="004A0AE4"/>
    <w:rsid w:val="004A0B49"/>
    <w:rsid w:val="004A146B"/>
    <w:rsid w:val="004A17C7"/>
    <w:rsid w:val="004A215D"/>
    <w:rsid w:val="004A2579"/>
    <w:rsid w:val="004A2A8F"/>
    <w:rsid w:val="004A338D"/>
    <w:rsid w:val="004A4374"/>
    <w:rsid w:val="004A5027"/>
    <w:rsid w:val="004A54BD"/>
    <w:rsid w:val="004A5748"/>
    <w:rsid w:val="004A61A1"/>
    <w:rsid w:val="004A6A03"/>
    <w:rsid w:val="004B0872"/>
    <w:rsid w:val="004B0CE5"/>
    <w:rsid w:val="004B1B47"/>
    <w:rsid w:val="004B1D4D"/>
    <w:rsid w:val="004B2316"/>
    <w:rsid w:val="004B24DF"/>
    <w:rsid w:val="004B253D"/>
    <w:rsid w:val="004B26E9"/>
    <w:rsid w:val="004B2A99"/>
    <w:rsid w:val="004B358A"/>
    <w:rsid w:val="004B3C4D"/>
    <w:rsid w:val="004B566A"/>
    <w:rsid w:val="004B5C7C"/>
    <w:rsid w:val="004B65B3"/>
    <w:rsid w:val="004B691D"/>
    <w:rsid w:val="004B6AE0"/>
    <w:rsid w:val="004B6E0E"/>
    <w:rsid w:val="004C0650"/>
    <w:rsid w:val="004C151B"/>
    <w:rsid w:val="004C1FED"/>
    <w:rsid w:val="004C2FBE"/>
    <w:rsid w:val="004C3E55"/>
    <w:rsid w:val="004C4D28"/>
    <w:rsid w:val="004C58A6"/>
    <w:rsid w:val="004C618D"/>
    <w:rsid w:val="004C62B3"/>
    <w:rsid w:val="004C7898"/>
    <w:rsid w:val="004D08AC"/>
    <w:rsid w:val="004D1531"/>
    <w:rsid w:val="004D1BEE"/>
    <w:rsid w:val="004D1C34"/>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DFD"/>
    <w:rsid w:val="004E4003"/>
    <w:rsid w:val="004E500C"/>
    <w:rsid w:val="004E5190"/>
    <w:rsid w:val="004E6DEC"/>
    <w:rsid w:val="004E6FB0"/>
    <w:rsid w:val="004E753A"/>
    <w:rsid w:val="004E7758"/>
    <w:rsid w:val="004E78F4"/>
    <w:rsid w:val="004F03DF"/>
    <w:rsid w:val="004F03F6"/>
    <w:rsid w:val="004F06AD"/>
    <w:rsid w:val="004F0B5D"/>
    <w:rsid w:val="004F0D23"/>
    <w:rsid w:val="004F13AC"/>
    <w:rsid w:val="004F162C"/>
    <w:rsid w:val="004F1EFA"/>
    <w:rsid w:val="004F2AC0"/>
    <w:rsid w:val="004F2E11"/>
    <w:rsid w:val="004F37F5"/>
    <w:rsid w:val="004F3830"/>
    <w:rsid w:val="004F3ABA"/>
    <w:rsid w:val="004F4659"/>
    <w:rsid w:val="004F54D5"/>
    <w:rsid w:val="004F59A8"/>
    <w:rsid w:val="004F5AB7"/>
    <w:rsid w:val="004F74EA"/>
    <w:rsid w:val="004F7C98"/>
    <w:rsid w:val="0050001C"/>
    <w:rsid w:val="00501517"/>
    <w:rsid w:val="005015C6"/>
    <w:rsid w:val="00501B52"/>
    <w:rsid w:val="00501D6C"/>
    <w:rsid w:val="0050308F"/>
    <w:rsid w:val="005031E8"/>
    <w:rsid w:val="0050357B"/>
    <w:rsid w:val="00503690"/>
    <w:rsid w:val="00503C68"/>
    <w:rsid w:val="00504AD9"/>
    <w:rsid w:val="00504B45"/>
    <w:rsid w:val="00504C1D"/>
    <w:rsid w:val="0050512B"/>
    <w:rsid w:val="00505BFA"/>
    <w:rsid w:val="00506586"/>
    <w:rsid w:val="0050736B"/>
    <w:rsid w:val="00507442"/>
    <w:rsid w:val="0050777E"/>
    <w:rsid w:val="005111CD"/>
    <w:rsid w:val="00511894"/>
    <w:rsid w:val="0051194C"/>
    <w:rsid w:val="00513C96"/>
    <w:rsid w:val="00513E1C"/>
    <w:rsid w:val="005140FF"/>
    <w:rsid w:val="005143E6"/>
    <w:rsid w:val="005145C7"/>
    <w:rsid w:val="00515E1E"/>
    <w:rsid w:val="0051608B"/>
    <w:rsid w:val="0051711F"/>
    <w:rsid w:val="0051728C"/>
    <w:rsid w:val="005173BD"/>
    <w:rsid w:val="00517810"/>
    <w:rsid w:val="00520147"/>
    <w:rsid w:val="005203DE"/>
    <w:rsid w:val="00520A6F"/>
    <w:rsid w:val="00520AC6"/>
    <w:rsid w:val="0052180F"/>
    <w:rsid w:val="00522C6B"/>
    <w:rsid w:val="00522E14"/>
    <w:rsid w:val="0052396B"/>
    <w:rsid w:val="00523A04"/>
    <w:rsid w:val="00523D83"/>
    <w:rsid w:val="00524077"/>
    <w:rsid w:val="0052457E"/>
    <w:rsid w:val="00524822"/>
    <w:rsid w:val="00525243"/>
    <w:rsid w:val="005256BE"/>
    <w:rsid w:val="005259DC"/>
    <w:rsid w:val="00525F2E"/>
    <w:rsid w:val="005265BC"/>
    <w:rsid w:val="00526946"/>
    <w:rsid w:val="00526E5F"/>
    <w:rsid w:val="00527046"/>
    <w:rsid w:val="0052731E"/>
    <w:rsid w:val="0053022F"/>
    <w:rsid w:val="005303DB"/>
    <w:rsid w:val="00530629"/>
    <w:rsid w:val="00530A13"/>
    <w:rsid w:val="00530F0C"/>
    <w:rsid w:val="005315A5"/>
    <w:rsid w:val="0053190E"/>
    <w:rsid w:val="00532319"/>
    <w:rsid w:val="00532CDA"/>
    <w:rsid w:val="005350A4"/>
    <w:rsid w:val="005359E5"/>
    <w:rsid w:val="00535C14"/>
    <w:rsid w:val="00535F75"/>
    <w:rsid w:val="005362E3"/>
    <w:rsid w:val="00536AB5"/>
    <w:rsid w:val="00536F14"/>
    <w:rsid w:val="0053727C"/>
    <w:rsid w:val="0053737E"/>
    <w:rsid w:val="00537882"/>
    <w:rsid w:val="005400D0"/>
    <w:rsid w:val="005406D9"/>
    <w:rsid w:val="00540706"/>
    <w:rsid w:val="00540EB7"/>
    <w:rsid w:val="00540FBD"/>
    <w:rsid w:val="005412AC"/>
    <w:rsid w:val="00541599"/>
    <w:rsid w:val="00541715"/>
    <w:rsid w:val="005417C8"/>
    <w:rsid w:val="00541F8B"/>
    <w:rsid w:val="00542A9B"/>
    <w:rsid w:val="00543923"/>
    <w:rsid w:val="005450EF"/>
    <w:rsid w:val="005452A5"/>
    <w:rsid w:val="00545456"/>
    <w:rsid w:val="00545846"/>
    <w:rsid w:val="005458CD"/>
    <w:rsid w:val="00545B6E"/>
    <w:rsid w:val="00551B47"/>
    <w:rsid w:val="00551B6C"/>
    <w:rsid w:val="00552C84"/>
    <w:rsid w:val="005534EE"/>
    <w:rsid w:val="00553637"/>
    <w:rsid w:val="00553AB0"/>
    <w:rsid w:val="00555415"/>
    <w:rsid w:val="00556154"/>
    <w:rsid w:val="0055699A"/>
    <w:rsid w:val="00556A55"/>
    <w:rsid w:val="00556A72"/>
    <w:rsid w:val="00556F0C"/>
    <w:rsid w:val="0056161B"/>
    <w:rsid w:val="00561966"/>
    <w:rsid w:val="00563111"/>
    <w:rsid w:val="00564539"/>
    <w:rsid w:val="00564B29"/>
    <w:rsid w:val="00571520"/>
    <w:rsid w:val="00571783"/>
    <w:rsid w:val="00571E43"/>
    <w:rsid w:val="005724AC"/>
    <w:rsid w:val="00573202"/>
    <w:rsid w:val="0057469E"/>
    <w:rsid w:val="005756A6"/>
    <w:rsid w:val="00575719"/>
    <w:rsid w:val="00575876"/>
    <w:rsid w:val="0057628B"/>
    <w:rsid w:val="00577349"/>
    <w:rsid w:val="00577842"/>
    <w:rsid w:val="00577B7B"/>
    <w:rsid w:val="00580522"/>
    <w:rsid w:val="005806AA"/>
    <w:rsid w:val="00580EF2"/>
    <w:rsid w:val="00584608"/>
    <w:rsid w:val="00584D0C"/>
    <w:rsid w:val="00585585"/>
    <w:rsid w:val="005856A4"/>
    <w:rsid w:val="005860E1"/>
    <w:rsid w:val="00586312"/>
    <w:rsid w:val="005865BD"/>
    <w:rsid w:val="0058668B"/>
    <w:rsid w:val="0058674B"/>
    <w:rsid w:val="00586BDE"/>
    <w:rsid w:val="0058737E"/>
    <w:rsid w:val="005878A5"/>
    <w:rsid w:val="00590A6D"/>
    <w:rsid w:val="00590B50"/>
    <w:rsid w:val="00590C7C"/>
    <w:rsid w:val="00590CE7"/>
    <w:rsid w:val="00591048"/>
    <w:rsid w:val="005917A9"/>
    <w:rsid w:val="00592F8F"/>
    <w:rsid w:val="005932FA"/>
    <w:rsid w:val="0059340F"/>
    <w:rsid w:val="005937DC"/>
    <w:rsid w:val="00593800"/>
    <w:rsid w:val="00593E83"/>
    <w:rsid w:val="005955BC"/>
    <w:rsid w:val="00595B59"/>
    <w:rsid w:val="0059660E"/>
    <w:rsid w:val="00596667"/>
    <w:rsid w:val="0059681D"/>
    <w:rsid w:val="00596E13"/>
    <w:rsid w:val="005A023B"/>
    <w:rsid w:val="005A0429"/>
    <w:rsid w:val="005A13DB"/>
    <w:rsid w:val="005A17B1"/>
    <w:rsid w:val="005A1A64"/>
    <w:rsid w:val="005A1E4F"/>
    <w:rsid w:val="005A30D1"/>
    <w:rsid w:val="005A37DF"/>
    <w:rsid w:val="005A546F"/>
    <w:rsid w:val="005A56A8"/>
    <w:rsid w:val="005A6683"/>
    <w:rsid w:val="005A67C9"/>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C1C"/>
    <w:rsid w:val="005B5E2E"/>
    <w:rsid w:val="005B63D0"/>
    <w:rsid w:val="005B67A3"/>
    <w:rsid w:val="005B7227"/>
    <w:rsid w:val="005B7B87"/>
    <w:rsid w:val="005B7BAE"/>
    <w:rsid w:val="005C0134"/>
    <w:rsid w:val="005C019D"/>
    <w:rsid w:val="005C0499"/>
    <w:rsid w:val="005C2B85"/>
    <w:rsid w:val="005C453E"/>
    <w:rsid w:val="005C4CA3"/>
    <w:rsid w:val="005C4E15"/>
    <w:rsid w:val="005C4F05"/>
    <w:rsid w:val="005C5FA3"/>
    <w:rsid w:val="005C6F72"/>
    <w:rsid w:val="005C74BE"/>
    <w:rsid w:val="005C7CB5"/>
    <w:rsid w:val="005D0972"/>
    <w:rsid w:val="005D0BD1"/>
    <w:rsid w:val="005D0D1D"/>
    <w:rsid w:val="005D0E08"/>
    <w:rsid w:val="005D1B91"/>
    <w:rsid w:val="005D2197"/>
    <w:rsid w:val="005D2673"/>
    <w:rsid w:val="005D3059"/>
    <w:rsid w:val="005D47DD"/>
    <w:rsid w:val="005D47F0"/>
    <w:rsid w:val="005D4C01"/>
    <w:rsid w:val="005D5B24"/>
    <w:rsid w:val="005D5D93"/>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294"/>
    <w:rsid w:val="005E7768"/>
    <w:rsid w:val="005E7E39"/>
    <w:rsid w:val="005F017E"/>
    <w:rsid w:val="005F1A01"/>
    <w:rsid w:val="005F2B6C"/>
    <w:rsid w:val="005F3439"/>
    <w:rsid w:val="005F3D92"/>
    <w:rsid w:val="005F4093"/>
    <w:rsid w:val="005F55A3"/>
    <w:rsid w:val="005F55F8"/>
    <w:rsid w:val="005F563C"/>
    <w:rsid w:val="005F57B4"/>
    <w:rsid w:val="005F5E01"/>
    <w:rsid w:val="005F7EA5"/>
    <w:rsid w:val="006002C5"/>
    <w:rsid w:val="006003DF"/>
    <w:rsid w:val="00600757"/>
    <w:rsid w:val="006016F2"/>
    <w:rsid w:val="00601791"/>
    <w:rsid w:val="00601BCD"/>
    <w:rsid w:val="0060275C"/>
    <w:rsid w:val="00602BCD"/>
    <w:rsid w:val="006033BC"/>
    <w:rsid w:val="00603943"/>
    <w:rsid w:val="0060469B"/>
    <w:rsid w:val="006047B3"/>
    <w:rsid w:val="00604AB9"/>
    <w:rsid w:val="00606360"/>
    <w:rsid w:val="00606C25"/>
    <w:rsid w:val="00606DA7"/>
    <w:rsid w:val="00606FEC"/>
    <w:rsid w:val="00606FF1"/>
    <w:rsid w:val="00607B3F"/>
    <w:rsid w:val="00607C9E"/>
    <w:rsid w:val="00607FC1"/>
    <w:rsid w:val="0061035E"/>
    <w:rsid w:val="00610721"/>
    <w:rsid w:val="00610EED"/>
    <w:rsid w:val="0061139C"/>
    <w:rsid w:val="0061230B"/>
    <w:rsid w:val="00613A8D"/>
    <w:rsid w:val="00614C11"/>
    <w:rsid w:val="00615020"/>
    <w:rsid w:val="0061590F"/>
    <w:rsid w:val="00617472"/>
    <w:rsid w:val="00617873"/>
    <w:rsid w:val="0062010B"/>
    <w:rsid w:val="00620F88"/>
    <w:rsid w:val="006211EB"/>
    <w:rsid w:val="00621321"/>
    <w:rsid w:val="00621C5F"/>
    <w:rsid w:val="00622066"/>
    <w:rsid w:val="006226BC"/>
    <w:rsid w:val="0062356D"/>
    <w:rsid w:val="00623665"/>
    <w:rsid w:val="00624011"/>
    <w:rsid w:val="006248D5"/>
    <w:rsid w:val="0062551F"/>
    <w:rsid w:val="006264D4"/>
    <w:rsid w:val="0062728D"/>
    <w:rsid w:val="0063019F"/>
    <w:rsid w:val="0063052A"/>
    <w:rsid w:val="00630F44"/>
    <w:rsid w:val="00631D63"/>
    <w:rsid w:val="006320EF"/>
    <w:rsid w:val="0063277E"/>
    <w:rsid w:val="00632B0B"/>
    <w:rsid w:val="0063425E"/>
    <w:rsid w:val="00634A7B"/>
    <w:rsid w:val="00635671"/>
    <w:rsid w:val="00635713"/>
    <w:rsid w:val="006368A4"/>
    <w:rsid w:val="00636BCC"/>
    <w:rsid w:val="006371A9"/>
    <w:rsid w:val="00637641"/>
    <w:rsid w:val="006379CE"/>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C17"/>
    <w:rsid w:val="00647D81"/>
    <w:rsid w:val="0065079C"/>
    <w:rsid w:val="006512BD"/>
    <w:rsid w:val="00651321"/>
    <w:rsid w:val="006514B9"/>
    <w:rsid w:val="006517D0"/>
    <w:rsid w:val="00652079"/>
    <w:rsid w:val="006525CF"/>
    <w:rsid w:val="0065310A"/>
    <w:rsid w:val="006537E8"/>
    <w:rsid w:val="006540F5"/>
    <w:rsid w:val="00654651"/>
    <w:rsid w:val="00654CF4"/>
    <w:rsid w:val="00654F63"/>
    <w:rsid w:val="00654F94"/>
    <w:rsid w:val="0065544C"/>
    <w:rsid w:val="006557C0"/>
    <w:rsid w:val="00656110"/>
    <w:rsid w:val="006565A2"/>
    <w:rsid w:val="00656D64"/>
    <w:rsid w:val="0065702D"/>
    <w:rsid w:val="006577B2"/>
    <w:rsid w:val="006601EC"/>
    <w:rsid w:val="00660F34"/>
    <w:rsid w:val="00661D6F"/>
    <w:rsid w:val="00662682"/>
    <w:rsid w:val="0066275E"/>
    <w:rsid w:val="00662BAC"/>
    <w:rsid w:val="00663A1B"/>
    <w:rsid w:val="00663A22"/>
    <w:rsid w:val="00663A8E"/>
    <w:rsid w:val="00663AFA"/>
    <w:rsid w:val="00663C2D"/>
    <w:rsid w:val="00663D41"/>
    <w:rsid w:val="00664563"/>
    <w:rsid w:val="006647CB"/>
    <w:rsid w:val="0066497B"/>
    <w:rsid w:val="00664B29"/>
    <w:rsid w:val="00664EF3"/>
    <w:rsid w:val="00665A62"/>
    <w:rsid w:val="00665C04"/>
    <w:rsid w:val="00666664"/>
    <w:rsid w:val="0066734B"/>
    <w:rsid w:val="0066745C"/>
    <w:rsid w:val="00670166"/>
    <w:rsid w:val="00671093"/>
    <w:rsid w:val="00671BEF"/>
    <w:rsid w:val="006729D6"/>
    <w:rsid w:val="006736AC"/>
    <w:rsid w:val="0067473B"/>
    <w:rsid w:val="00674C3D"/>
    <w:rsid w:val="0067517D"/>
    <w:rsid w:val="0067558F"/>
    <w:rsid w:val="00675AB9"/>
    <w:rsid w:val="0067637E"/>
    <w:rsid w:val="00676811"/>
    <w:rsid w:val="00676F9F"/>
    <w:rsid w:val="0068137B"/>
    <w:rsid w:val="00681A23"/>
    <w:rsid w:val="006822C6"/>
    <w:rsid w:val="0068259C"/>
    <w:rsid w:val="0068272F"/>
    <w:rsid w:val="00683EB8"/>
    <w:rsid w:val="00684722"/>
    <w:rsid w:val="0068496A"/>
    <w:rsid w:val="00684B13"/>
    <w:rsid w:val="006851AB"/>
    <w:rsid w:val="00685276"/>
    <w:rsid w:val="00685322"/>
    <w:rsid w:val="0068602C"/>
    <w:rsid w:val="0068666D"/>
    <w:rsid w:val="00687333"/>
    <w:rsid w:val="00687541"/>
    <w:rsid w:val="00687E6D"/>
    <w:rsid w:val="00690088"/>
    <w:rsid w:val="006904BC"/>
    <w:rsid w:val="00690EB8"/>
    <w:rsid w:val="00690F36"/>
    <w:rsid w:val="00692002"/>
    <w:rsid w:val="00692087"/>
    <w:rsid w:val="0069293D"/>
    <w:rsid w:val="0069305B"/>
    <w:rsid w:val="0069454E"/>
    <w:rsid w:val="006945D8"/>
    <w:rsid w:val="00695999"/>
    <w:rsid w:val="00697B87"/>
    <w:rsid w:val="006A0ED1"/>
    <w:rsid w:val="006A1291"/>
    <w:rsid w:val="006A19A2"/>
    <w:rsid w:val="006A3825"/>
    <w:rsid w:val="006A3FE9"/>
    <w:rsid w:val="006A4499"/>
    <w:rsid w:val="006A4F6F"/>
    <w:rsid w:val="006A5938"/>
    <w:rsid w:val="006A5D26"/>
    <w:rsid w:val="006A5D2E"/>
    <w:rsid w:val="006A6146"/>
    <w:rsid w:val="006A6D54"/>
    <w:rsid w:val="006A6ED2"/>
    <w:rsid w:val="006B0BDA"/>
    <w:rsid w:val="006B169A"/>
    <w:rsid w:val="006B2F94"/>
    <w:rsid w:val="006B3667"/>
    <w:rsid w:val="006B368E"/>
    <w:rsid w:val="006B4894"/>
    <w:rsid w:val="006B4AB3"/>
    <w:rsid w:val="006B55E8"/>
    <w:rsid w:val="006B721C"/>
    <w:rsid w:val="006B737D"/>
    <w:rsid w:val="006B7FA8"/>
    <w:rsid w:val="006C08AD"/>
    <w:rsid w:val="006C0A58"/>
    <w:rsid w:val="006C0F6E"/>
    <w:rsid w:val="006C1542"/>
    <w:rsid w:val="006C1703"/>
    <w:rsid w:val="006C1A9C"/>
    <w:rsid w:val="006C1EEC"/>
    <w:rsid w:val="006C2434"/>
    <w:rsid w:val="006C26AD"/>
    <w:rsid w:val="006C3E68"/>
    <w:rsid w:val="006C41A2"/>
    <w:rsid w:val="006C4C55"/>
    <w:rsid w:val="006C5558"/>
    <w:rsid w:val="006C5584"/>
    <w:rsid w:val="006C5991"/>
    <w:rsid w:val="006C609B"/>
    <w:rsid w:val="006C6387"/>
    <w:rsid w:val="006C6759"/>
    <w:rsid w:val="006C69FD"/>
    <w:rsid w:val="006C772C"/>
    <w:rsid w:val="006C7CF2"/>
    <w:rsid w:val="006C7E2A"/>
    <w:rsid w:val="006C7E65"/>
    <w:rsid w:val="006C7FCE"/>
    <w:rsid w:val="006D045A"/>
    <w:rsid w:val="006D10DE"/>
    <w:rsid w:val="006D1231"/>
    <w:rsid w:val="006D1A51"/>
    <w:rsid w:val="006D24CA"/>
    <w:rsid w:val="006D27E1"/>
    <w:rsid w:val="006D2C0C"/>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323A"/>
    <w:rsid w:val="006E32E9"/>
    <w:rsid w:val="006E4D0B"/>
    <w:rsid w:val="006E50C9"/>
    <w:rsid w:val="006E6521"/>
    <w:rsid w:val="006E6BDE"/>
    <w:rsid w:val="006E6BF4"/>
    <w:rsid w:val="006E742C"/>
    <w:rsid w:val="006E7B14"/>
    <w:rsid w:val="006E7E6B"/>
    <w:rsid w:val="006F2CE0"/>
    <w:rsid w:val="006F32FF"/>
    <w:rsid w:val="006F36AC"/>
    <w:rsid w:val="006F3756"/>
    <w:rsid w:val="006F4482"/>
    <w:rsid w:val="006F7B7B"/>
    <w:rsid w:val="00700458"/>
    <w:rsid w:val="007008B9"/>
    <w:rsid w:val="007008E9"/>
    <w:rsid w:val="00701C2C"/>
    <w:rsid w:val="0070218B"/>
    <w:rsid w:val="007027D0"/>
    <w:rsid w:val="00702D49"/>
    <w:rsid w:val="0070308B"/>
    <w:rsid w:val="007033C1"/>
    <w:rsid w:val="00704ABC"/>
    <w:rsid w:val="00704E63"/>
    <w:rsid w:val="0070544D"/>
    <w:rsid w:val="0070646B"/>
    <w:rsid w:val="00706F09"/>
    <w:rsid w:val="00706F35"/>
    <w:rsid w:val="0071048E"/>
    <w:rsid w:val="00710AD2"/>
    <w:rsid w:val="00710FE8"/>
    <w:rsid w:val="0071157A"/>
    <w:rsid w:val="00711926"/>
    <w:rsid w:val="00711B55"/>
    <w:rsid w:val="00711E4B"/>
    <w:rsid w:val="00712824"/>
    <w:rsid w:val="00712867"/>
    <w:rsid w:val="00712E15"/>
    <w:rsid w:val="007134D5"/>
    <w:rsid w:val="00713B22"/>
    <w:rsid w:val="00713CE3"/>
    <w:rsid w:val="00714BC9"/>
    <w:rsid w:val="007163F8"/>
    <w:rsid w:val="00716E8A"/>
    <w:rsid w:val="007179C4"/>
    <w:rsid w:val="00720176"/>
    <w:rsid w:val="00722229"/>
    <w:rsid w:val="00722727"/>
    <w:rsid w:val="00722885"/>
    <w:rsid w:val="00723177"/>
    <w:rsid w:val="00723A73"/>
    <w:rsid w:val="00723F3A"/>
    <w:rsid w:val="00725F80"/>
    <w:rsid w:val="007260F0"/>
    <w:rsid w:val="00726BF2"/>
    <w:rsid w:val="00726FFF"/>
    <w:rsid w:val="00727C1E"/>
    <w:rsid w:val="00730F85"/>
    <w:rsid w:val="007314A7"/>
    <w:rsid w:val="00731B15"/>
    <w:rsid w:val="00731B33"/>
    <w:rsid w:val="00732DFF"/>
    <w:rsid w:val="0073393C"/>
    <w:rsid w:val="00733DD6"/>
    <w:rsid w:val="0073431D"/>
    <w:rsid w:val="0073609F"/>
    <w:rsid w:val="00736380"/>
    <w:rsid w:val="007364BC"/>
    <w:rsid w:val="00736731"/>
    <w:rsid w:val="00736BCA"/>
    <w:rsid w:val="00736F2A"/>
    <w:rsid w:val="00737331"/>
    <w:rsid w:val="00737559"/>
    <w:rsid w:val="0074015A"/>
    <w:rsid w:val="007409E1"/>
    <w:rsid w:val="00741EA7"/>
    <w:rsid w:val="007428EA"/>
    <w:rsid w:val="00743747"/>
    <w:rsid w:val="00743C6B"/>
    <w:rsid w:val="007444D9"/>
    <w:rsid w:val="00744542"/>
    <w:rsid w:val="00744804"/>
    <w:rsid w:val="00744EEC"/>
    <w:rsid w:val="00744F31"/>
    <w:rsid w:val="00745624"/>
    <w:rsid w:val="0074662F"/>
    <w:rsid w:val="007477FA"/>
    <w:rsid w:val="007508C8"/>
    <w:rsid w:val="00750BF6"/>
    <w:rsid w:val="00750F62"/>
    <w:rsid w:val="007510CB"/>
    <w:rsid w:val="00751D28"/>
    <w:rsid w:val="00752A0F"/>
    <w:rsid w:val="00753075"/>
    <w:rsid w:val="00754C44"/>
    <w:rsid w:val="00755538"/>
    <w:rsid w:val="00755EDF"/>
    <w:rsid w:val="0075723E"/>
    <w:rsid w:val="007602AE"/>
    <w:rsid w:val="00760503"/>
    <w:rsid w:val="00760C60"/>
    <w:rsid w:val="00763228"/>
    <w:rsid w:val="007637B1"/>
    <w:rsid w:val="007644DE"/>
    <w:rsid w:val="00764A29"/>
    <w:rsid w:val="00765874"/>
    <w:rsid w:val="0076592F"/>
    <w:rsid w:val="00766008"/>
    <w:rsid w:val="00770114"/>
    <w:rsid w:val="00770716"/>
    <w:rsid w:val="0077073E"/>
    <w:rsid w:val="00770EA3"/>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E93"/>
    <w:rsid w:val="0078108A"/>
    <w:rsid w:val="007810DE"/>
    <w:rsid w:val="0078133B"/>
    <w:rsid w:val="00781B2C"/>
    <w:rsid w:val="0078218F"/>
    <w:rsid w:val="00782444"/>
    <w:rsid w:val="00783FA8"/>
    <w:rsid w:val="00784117"/>
    <w:rsid w:val="00785838"/>
    <w:rsid w:val="00785C40"/>
    <w:rsid w:val="00786013"/>
    <w:rsid w:val="0078602A"/>
    <w:rsid w:val="007860F9"/>
    <w:rsid w:val="0078680B"/>
    <w:rsid w:val="00786E66"/>
    <w:rsid w:val="00787062"/>
    <w:rsid w:val="00791181"/>
    <w:rsid w:val="00791352"/>
    <w:rsid w:val="007914D6"/>
    <w:rsid w:val="00791693"/>
    <w:rsid w:val="00791AB8"/>
    <w:rsid w:val="00794CE0"/>
    <w:rsid w:val="00795A7B"/>
    <w:rsid w:val="00795D5B"/>
    <w:rsid w:val="00796758"/>
    <w:rsid w:val="00797D13"/>
    <w:rsid w:val="00797FC8"/>
    <w:rsid w:val="007A1867"/>
    <w:rsid w:val="007A1EBF"/>
    <w:rsid w:val="007A241C"/>
    <w:rsid w:val="007A26BB"/>
    <w:rsid w:val="007A2D1A"/>
    <w:rsid w:val="007A312B"/>
    <w:rsid w:val="007A41BF"/>
    <w:rsid w:val="007A5248"/>
    <w:rsid w:val="007A616C"/>
    <w:rsid w:val="007A6720"/>
    <w:rsid w:val="007A723E"/>
    <w:rsid w:val="007B0065"/>
    <w:rsid w:val="007B05BA"/>
    <w:rsid w:val="007B0E42"/>
    <w:rsid w:val="007B0E4F"/>
    <w:rsid w:val="007B1C2E"/>
    <w:rsid w:val="007B1DCC"/>
    <w:rsid w:val="007B1F25"/>
    <w:rsid w:val="007B2CD3"/>
    <w:rsid w:val="007B2D72"/>
    <w:rsid w:val="007B2E9F"/>
    <w:rsid w:val="007B3790"/>
    <w:rsid w:val="007B38B9"/>
    <w:rsid w:val="007B40A9"/>
    <w:rsid w:val="007B4172"/>
    <w:rsid w:val="007B54D9"/>
    <w:rsid w:val="007B55E9"/>
    <w:rsid w:val="007B5909"/>
    <w:rsid w:val="007B5A91"/>
    <w:rsid w:val="007B5DBE"/>
    <w:rsid w:val="007B68B1"/>
    <w:rsid w:val="007B6B88"/>
    <w:rsid w:val="007B73D7"/>
    <w:rsid w:val="007B7E1D"/>
    <w:rsid w:val="007B7E8F"/>
    <w:rsid w:val="007B7FF4"/>
    <w:rsid w:val="007C06B4"/>
    <w:rsid w:val="007C136B"/>
    <w:rsid w:val="007C1A13"/>
    <w:rsid w:val="007C1DB6"/>
    <w:rsid w:val="007C2C1E"/>
    <w:rsid w:val="007C53E3"/>
    <w:rsid w:val="007C6033"/>
    <w:rsid w:val="007C610E"/>
    <w:rsid w:val="007C66F5"/>
    <w:rsid w:val="007C702B"/>
    <w:rsid w:val="007C7639"/>
    <w:rsid w:val="007C7B3F"/>
    <w:rsid w:val="007D0276"/>
    <w:rsid w:val="007D02A3"/>
    <w:rsid w:val="007D09E8"/>
    <w:rsid w:val="007D0F9C"/>
    <w:rsid w:val="007D12E6"/>
    <w:rsid w:val="007D1502"/>
    <w:rsid w:val="007D1927"/>
    <w:rsid w:val="007D1FCE"/>
    <w:rsid w:val="007D347D"/>
    <w:rsid w:val="007D3BE6"/>
    <w:rsid w:val="007D5710"/>
    <w:rsid w:val="007D5A92"/>
    <w:rsid w:val="007D6013"/>
    <w:rsid w:val="007D626F"/>
    <w:rsid w:val="007D7B79"/>
    <w:rsid w:val="007E0387"/>
    <w:rsid w:val="007E0CEA"/>
    <w:rsid w:val="007E106C"/>
    <w:rsid w:val="007E147F"/>
    <w:rsid w:val="007E14CE"/>
    <w:rsid w:val="007E1EDC"/>
    <w:rsid w:val="007E2979"/>
    <w:rsid w:val="007E3046"/>
    <w:rsid w:val="007E37E6"/>
    <w:rsid w:val="007E4C48"/>
    <w:rsid w:val="007E52F6"/>
    <w:rsid w:val="007E58C0"/>
    <w:rsid w:val="007E6CE1"/>
    <w:rsid w:val="007E769A"/>
    <w:rsid w:val="007E7820"/>
    <w:rsid w:val="007E791F"/>
    <w:rsid w:val="007F06F0"/>
    <w:rsid w:val="007F0B80"/>
    <w:rsid w:val="007F0E1E"/>
    <w:rsid w:val="007F1890"/>
    <w:rsid w:val="007F1EBF"/>
    <w:rsid w:val="007F215A"/>
    <w:rsid w:val="007F366D"/>
    <w:rsid w:val="007F3F16"/>
    <w:rsid w:val="007F450D"/>
    <w:rsid w:val="007F5E10"/>
    <w:rsid w:val="007F62EA"/>
    <w:rsid w:val="007F727F"/>
    <w:rsid w:val="007F7C99"/>
    <w:rsid w:val="008004A9"/>
    <w:rsid w:val="00800752"/>
    <w:rsid w:val="008015D9"/>
    <w:rsid w:val="0080168B"/>
    <w:rsid w:val="0080184F"/>
    <w:rsid w:val="00801C2D"/>
    <w:rsid w:val="00801F03"/>
    <w:rsid w:val="00802077"/>
    <w:rsid w:val="0080350A"/>
    <w:rsid w:val="00803723"/>
    <w:rsid w:val="00803C1C"/>
    <w:rsid w:val="00803D5D"/>
    <w:rsid w:val="0080401C"/>
    <w:rsid w:val="008041B2"/>
    <w:rsid w:val="00804A50"/>
    <w:rsid w:val="00804C1C"/>
    <w:rsid w:val="008054B2"/>
    <w:rsid w:val="00805655"/>
    <w:rsid w:val="008056C8"/>
    <w:rsid w:val="00805B1B"/>
    <w:rsid w:val="00805F91"/>
    <w:rsid w:val="00806C5F"/>
    <w:rsid w:val="00806F8D"/>
    <w:rsid w:val="0080752A"/>
    <w:rsid w:val="00807D4E"/>
    <w:rsid w:val="008127E8"/>
    <w:rsid w:val="0081359C"/>
    <w:rsid w:val="00814109"/>
    <w:rsid w:val="00814B66"/>
    <w:rsid w:val="00814D76"/>
    <w:rsid w:val="0081516B"/>
    <w:rsid w:val="008157D3"/>
    <w:rsid w:val="0081642A"/>
    <w:rsid w:val="00816505"/>
    <w:rsid w:val="00816595"/>
    <w:rsid w:val="008166A6"/>
    <w:rsid w:val="008169D9"/>
    <w:rsid w:val="008201C3"/>
    <w:rsid w:val="00820C50"/>
    <w:rsid w:val="00820C8C"/>
    <w:rsid w:val="008215E2"/>
    <w:rsid w:val="00822294"/>
    <w:rsid w:val="00822512"/>
    <w:rsid w:val="00822954"/>
    <w:rsid w:val="00823592"/>
    <w:rsid w:val="00823594"/>
    <w:rsid w:val="0082598F"/>
    <w:rsid w:val="00825D86"/>
    <w:rsid w:val="00826984"/>
    <w:rsid w:val="00827196"/>
    <w:rsid w:val="008277C4"/>
    <w:rsid w:val="0082795C"/>
    <w:rsid w:val="00830505"/>
    <w:rsid w:val="00830807"/>
    <w:rsid w:val="0083179B"/>
    <w:rsid w:val="008350F6"/>
    <w:rsid w:val="008357E1"/>
    <w:rsid w:val="008358C3"/>
    <w:rsid w:val="00836673"/>
    <w:rsid w:val="00836F63"/>
    <w:rsid w:val="00840045"/>
    <w:rsid w:val="00840386"/>
    <w:rsid w:val="00841851"/>
    <w:rsid w:val="008419F9"/>
    <w:rsid w:val="00841B85"/>
    <w:rsid w:val="0084242B"/>
    <w:rsid w:val="008426FC"/>
    <w:rsid w:val="0084298D"/>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E84"/>
    <w:rsid w:val="00865425"/>
    <w:rsid w:val="008670CD"/>
    <w:rsid w:val="0086760C"/>
    <w:rsid w:val="008679D5"/>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F37"/>
    <w:rsid w:val="00880153"/>
    <w:rsid w:val="008806EB"/>
    <w:rsid w:val="00880BBF"/>
    <w:rsid w:val="0088139B"/>
    <w:rsid w:val="00881444"/>
    <w:rsid w:val="0088198F"/>
    <w:rsid w:val="00882684"/>
    <w:rsid w:val="00883C72"/>
    <w:rsid w:val="00885164"/>
    <w:rsid w:val="00885F0C"/>
    <w:rsid w:val="00886231"/>
    <w:rsid w:val="008865E6"/>
    <w:rsid w:val="008868B3"/>
    <w:rsid w:val="00886D42"/>
    <w:rsid w:val="00887860"/>
    <w:rsid w:val="00887E30"/>
    <w:rsid w:val="0089057A"/>
    <w:rsid w:val="00890941"/>
    <w:rsid w:val="00890EB9"/>
    <w:rsid w:val="00890FCC"/>
    <w:rsid w:val="008926B2"/>
    <w:rsid w:val="00892EEC"/>
    <w:rsid w:val="00892F8A"/>
    <w:rsid w:val="00894668"/>
    <w:rsid w:val="00894A86"/>
    <w:rsid w:val="00895050"/>
    <w:rsid w:val="00895168"/>
    <w:rsid w:val="00895A68"/>
    <w:rsid w:val="0089644B"/>
    <w:rsid w:val="00896EDA"/>
    <w:rsid w:val="00897630"/>
    <w:rsid w:val="00897AA5"/>
    <w:rsid w:val="00897CF7"/>
    <w:rsid w:val="008A0232"/>
    <w:rsid w:val="008A1425"/>
    <w:rsid w:val="008A268F"/>
    <w:rsid w:val="008A46C1"/>
    <w:rsid w:val="008A5E57"/>
    <w:rsid w:val="008A5F25"/>
    <w:rsid w:val="008A618D"/>
    <w:rsid w:val="008A69F1"/>
    <w:rsid w:val="008A7979"/>
    <w:rsid w:val="008A7AF8"/>
    <w:rsid w:val="008B0F4D"/>
    <w:rsid w:val="008B11B0"/>
    <w:rsid w:val="008B26E4"/>
    <w:rsid w:val="008B3241"/>
    <w:rsid w:val="008B3291"/>
    <w:rsid w:val="008B382D"/>
    <w:rsid w:val="008B429D"/>
    <w:rsid w:val="008B442B"/>
    <w:rsid w:val="008B485A"/>
    <w:rsid w:val="008B4F76"/>
    <w:rsid w:val="008B5524"/>
    <w:rsid w:val="008B59CB"/>
    <w:rsid w:val="008B6B67"/>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F27"/>
    <w:rsid w:val="008D07AE"/>
    <w:rsid w:val="008D10D1"/>
    <w:rsid w:val="008D1112"/>
    <w:rsid w:val="008D135F"/>
    <w:rsid w:val="008D170D"/>
    <w:rsid w:val="008D1888"/>
    <w:rsid w:val="008D1BBF"/>
    <w:rsid w:val="008D3F4C"/>
    <w:rsid w:val="008D455D"/>
    <w:rsid w:val="008D4DEB"/>
    <w:rsid w:val="008D4EE2"/>
    <w:rsid w:val="008D6D8B"/>
    <w:rsid w:val="008D77BB"/>
    <w:rsid w:val="008E042A"/>
    <w:rsid w:val="008E08F7"/>
    <w:rsid w:val="008E0A0F"/>
    <w:rsid w:val="008E0BB6"/>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EED"/>
    <w:rsid w:val="008F7610"/>
    <w:rsid w:val="008F76CA"/>
    <w:rsid w:val="0090057C"/>
    <w:rsid w:val="00900F9B"/>
    <w:rsid w:val="00901327"/>
    <w:rsid w:val="009020E9"/>
    <w:rsid w:val="0090270D"/>
    <w:rsid w:val="00902935"/>
    <w:rsid w:val="00903038"/>
    <w:rsid w:val="00903061"/>
    <w:rsid w:val="00903064"/>
    <w:rsid w:val="0090374A"/>
    <w:rsid w:val="00904188"/>
    <w:rsid w:val="0090431F"/>
    <w:rsid w:val="00904537"/>
    <w:rsid w:val="0090483A"/>
    <w:rsid w:val="00904FDA"/>
    <w:rsid w:val="0090509D"/>
    <w:rsid w:val="0090553F"/>
    <w:rsid w:val="009064EB"/>
    <w:rsid w:val="00906C5C"/>
    <w:rsid w:val="00910108"/>
    <w:rsid w:val="009104AA"/>
    <w:rsid w:val="00910780"/>
    <w:rsid w:val="00910E05"/>
    <w:rsid w:val="009112EA"/>
    <w:rsid w:val="0091180F"/>
    <w:rsid w:val="00911BCF"/>
    <w:rsid w:val="00911C84"/>
    <w:rsid w:val="00912A8F"/>
    <w:rsid w:val="00912AF9"/>
    <w:rsid w:val="00912FD0"/>
    <w:rsid w:val="009131D2"/>
    <w:rsid w:val="009140D0"/>
    <w:rsid w:val="00914455"/>
    <w:rsid w:val="00915B72"/>
    <w:rsid w:val="00915DDC"/>
    <w:rsid w:val="00915E78"/>
    <w:rsid w:val="00916105"/>
    <w:rsid w:val="00916E7F"/>
    <w:rsid w:val="00916F4A"/>
    <w:rsid w:val="00917279"/>
    <w:rsid w:val="00917AFE"/>
    <w:rsid w:val="00920581"/>
    <w:rsid w:val="009205E7"/>
    <w:rsid w:val="009206B4"/>
    <w:rsid w:val="00920D37"/>
    <w:rsid w:val="00922755"/>
    <w:rsid w:val="00922B49"/>
    <w:rsid w:val="00923034"/>
    <w:rsid w:val="0092356E"/>
    <w:rsid w:val="0092391F"/>
    <w:rsid w:val="00923CA3"/>
    <w:rsid w:val="009241CD"/>
    <w:rsid w:val="00924F08"/>
    <w:rsid w:val="00925420"/>
    <w:rsid w:val="0092546E"/>
    <w:rsid w:val="009259DA"/>
    <w:rsid w:val="0092780E"/>
    <w:rsid w:val="009300C6"/>
    <w:rsid w:val="009301C4"/>
    <w:rsid w:val="009302A3"/>
    <w:rsid w:val="009305A0"/>
    <w:rsid w:val="00930751"/>
    <w:rsid w:val="009309A1"/>
    <w:rsid w:val="00930C93"/>
    <w:rsid w:val="009315E1"/>
    <w:rsid w:val="0093214C"/>
    <w:rsid w:val="00932415"/>
    <w:rsid w:val="009325FD"/>
    <w:rsid w:val="0093302B"/>
    <w:rsid w:val="00933368"/>
    <w:rsid w:val="009338FB"/>
    <w:rsid w:val="0093440B"/>
    <w:rsid w:val="00934721"/>
    <w:rsid w:val="00934F9C"/>
    <w:rsid w:val="0093577B"/>
    <w:rsid w:val="00936088"/>
    <w:rsid w:val="0093625D"/>
    <w:rsid w:val="009367D8"/>
    <w:rsid w:val="009367DB"/>
    <w:rsid w:val="0093767B"/>
    <w:rsid w:val="00937726"/>
    <w:rsid w:val="00937794"/>
    <w:rsid w:val="00940480"/>
    <w:rsid w:val="0094054B"/>
    <w:rsid w:val="00940A1B"/>
    <w:rsid w:val="009420FF"/>
    <w:rsid w:val="00943E7F"/>
    <w:rsid w:val="009443D5"/>
    <w:rsid w:val="0094554C"/>
    <w:rsid w:val="00945A15"/>
    <w:rsid w:val="009461CC"/>
    <w:rsid w:val="0094697D"/>
    <w:rsid w:val="00947318"/>
    <w:rsid w:val="00947627"/>
    <w:rsid w:val="0094786E"/>
    <w:rsid w:val="00947AD7"/>
    <w:rsid w:val="00950F0C"/>
    <w:rsid w:val="0095102F"/>
    <w:rsid w:val="009522C5"/>
    <w:rsid w:val="00953A1C"/>
    <w:rsid w:val="00953C2E"/>
    <w:rsid w:val="009543AA"/>
    <w:rsid w:val="0095462C"/>
    <w:rsid w:val="00954DF6"/>
    <w:rsid w:val="00955C2B"/>
    <w:rsid w:val="00956E74"/>
    <w:rsid w:val="00956F4B"/>
    <w:rsid w:val="00957129"/>
    <w:rsid w:val="00957545"/>
    <w:rsid w:val="00960491"/>
    <w:rsid w:val="0096053B"/>
    <w:rsid w:val="00962634"/>
    <w:rsid w:val="00963A6D"/>
    <w:rsid w:val="009657AB"/>
    <w:rsid w:val="00965E2F"/>
    <w:rsid w:val="00966CE3"/>
    <w:rsid w:val="00966F9E"/>
    <w:rsid w:val="00967830"/>
    <w:rsid w:val="009702B5"/>
    <w:rsid w:val="00970343"/>
    <w:rsid w:val="009705A7"/>
    <w:rsid w:val="00970825"/>
    <w:rsid w:val="00970C97"/>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317F"/>
    <w:rsid w:val="0098378C"/>
    <w:rsid w:val="00983910"/>
    <w:rsid w:val="00983FBB"/>
    <w:rsid w:val="009849B6"/>
    <w:rsid w:val="009853B6"/>
    <w:rsid w:val="009854C4"/>
    <w:rsid w:val="009859A9"/>
    <w:rsid w:val="0098694E"/>
    <w:rsid w:val="00987133"/>
    <w:rsid w:val="0098725D"/>
    <w:rsid w:val="00987302"/>
    <w:rsid w:val="009873A2"/>
    <w:rsid w:val="00987779"/>
    <w:rsid w:val="0099159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1620"/>
    <w:rsid w:val="009A1741"/>
    <w:rsid w:val="009A18F2"/>
    <w:rsid w:val="009A1FE7"/>
    <w:rsid w:val="009A2693"/>
    <w:rsid w:val="009A2DBD"/>
    <w:rsid w:val="009A36EE"/>
    <w:rsid w:val="009A4147"/>
    <w:rsid w:val="009A4776"/>
    <w:rsid w:val="009A4FBA"/>
    <w:rsid w:val="009A55F1"/>
    <w:rsid w:val="009A5B0D"/>
    <w:rsid w:val="009A5C63"/>
    <w:rsid w:val="009A5E57"/>
    <w:rsid w:val="009A62EE"/>
    <w:rsid w:val="009A665C"/>
    <w:rsid w:val="009A6CA2"/>
    <w:rsid w:val="009A6E13"/>
    <w:rsid w:val="009B0182"/>
    <w:rsid w:val="009B034E"/>
    <w:rsid w:val="009B03DE"/>
    <w:rsid w:val="009B1613"/>
    <w:rsid w:val="009B1C41"/>
    <w:rsid w:val="009B230E"/>
    <w:rsid w:val="009B2C10"/>
    <w:rsid w:val="009B2DDF"/>
    <w:rsid w:val="009B3CA2"/>
    <w:rsid w:val="009B43BB"/>
    <w:rsid w:val="009B55D5"/>
    <w:rsid w:val="009B5F41"/>
    <w:rsid w:val="009B65D3"/>
    <w:rsid w:val="009B710B"/>
    <w:rsid w:val="009C029C"/>
    <w:rsid w:val="009C0495"/>
    <w:rsid w:val="009C0727"/>
    <w:rsid w:val="009C1657"/>
    <w:rsid w:val="009C31A4"/>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E023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152E"/>
    <w:rsid w:val="009F1816"/>
    <w:rsid w:val="009F1B68"/>
    <w:rsid w:val="009F1BC9"/>
    <w:rsid w:val="009F1C56"/>
    <w:rsid w:val="009F3170"/>
    <w:rsid w:val="009F3858"/>
    <w:rsid w:val="009F3D03"/>
    <w:rsid w:val="009F4900"/>
    <w:rsid w:val="009F4E87"/>
    <w:rsid w:val="009F5D81"/>
    <w:rsid w:val="009F71B7"/>
    <w:rsid w:val="009F71C4"/>
    <w:rsid w:val="00A00551"/>
    <w:rsid w:val="00A00BB8"/>
    <w:rsid w:val="00A0110C"/>
    <w:rsid w:val="00A012CB"/>
    <w:rsid w:val="00A015A2"/>
    <w:rsid w:val="00A02565"/>
    <w:rsid w:val="00A03435"/>
    <w:rsid w:val="00A036D8"/>
    <w:rsid w:val="00A06172"/>
    <w:rsid w:val="00A066F2"/>
    <w:rsid w:val="00A07183"/>
    <w:rsid w:val="00A10F32"/>
    <w:rsid w:val="00A1185D"/>
    <w:rsid w:val="00A11BF9"/>
    <w:rsid w:val="00A122C2"/>
    <w:rsid w:val="00A12436"/>
    <w:rsid w:val="00A13286"/>
    <w:rsid w:val="00A13815"/>
    <w:rsid w:val="00A1404F"/>
    <w:rsid w:val="00A1405E"/>
    <w:rsid w:val="00A141EA"/>
    <w:rsid w:val="00A14DF3"/>
    <w:rsid w:val="00A15026"/>
    <w:rsid w:val="00A157D0"/>
    <w:rsid w:val="00A158F0"/>
    <w:rsid w:val="00A15E51"/>
    <w:rsid w:val="00A16F53"/>
    <w:rsid w:val="00A179E0"/>
    <w:rsid w:val="00A24853"/>
    <w:rsid w:val="00A252AF"/>
    <w:rsid w:val="00A25815"/>
    <w:rsid w:val="00A25F34"/>
    <w:rsid w:val="00A275EF"/>
    <w:rsid w:val="00A2789E"/>
    <w:rsid w:val="00A3036D"/>
    <w:rsid w:val="00A30C0F"/>
    <w:rsid w:val="00A31970"/>
    <w:rsid w:val="00A31BCD"/>
    <w:rsid w:val="00A32693"/>
    <w:rsid w:val="00A32D8F"/>
    <w:rsid w:val="00A335F2"/>
    <w:rsid w:val="00A33E1B"/>
    <w:rsid w:val="00A348FF"/>
    <w:rsid w:val="00A35544"/>
    <w:rsid w:val="00A3561F"/>
    <w:rsid w:val="00A35C04"/>
    <w:rsid w:val="00A35E52"/>
    <w:rsid w:val="00A3788E"/>
    <w:rsid w:val="00A4100C"/>
    <w:rsid w:val="00A410FB"/>
    <w:rsid w:val="00A41358"/>
    <w:rsid w:val="00A41F00"/>
    <w:rsid w:val="00A41FD3"/>
    <w:rsid w:val="00A4320B"/>
    <w:rsid w:val="00A4354B"/>
    <w:rsid w:val="00A440DB"/>
    <w:rsid w:val="00A44F9F"/>
    <w:rsid w:val="00A46630"/>
    <w:rsid w:val="00A46AA7"/>
    <w:rsid w:val="00A46CE3"/>
    <w:rsid w:val="00A47236"/>
    <w:rsid w:val="00A47629"/>
    <w:rsid w:val="00A47A7B"/>
    <w:rsid w:val="00A521AD"/>
    <w:rsid w:val="00A5230D"/>
    <w:rsid w:val="00A5255F"/>
    <w:rsid w:val="00A52A50"/>
    <w:rsid w:val="00A52CA8"/>
    <w:rsid w:val="00A5341C"/>
    <w:rsid w:val="00A53526"/>
    <w:rsid w:val="00A5364F"/>
    <w:rsid w:val="00A54630"/>
    <w:rsid w:val="00A546BB"/>
    <w:rsid w:val="00A5488A"/>
    <w:rsid w:val="00A54EEA"/>
    <w:rsid w:val="00A550FF"/>
    <w:rsid w:val="00A560C6"/>
    <w:rsid w:val="00A566E3"/>
    <w:rsid w:val="00A56E39"/>
    <w:rsid w:val="00A616E3"/>
    <w:rsid w:val="00A64E33"/>
    <w:rsid w:val="00A64E87"/>
    <w:rsid w:val="00A65445"/>
    <w:rsid w:val="00A6590A"/>
    <w:rsid w:val="00A65ACA"/>
    <w:rsid w:val="00A6611E"/>
    <w:rsid w:val="00A6636A"/>
    <w:rsid w:val="00A66CB6"/>
    <w:rsid w:val="00A66D89"/>
    <w:rsid w:val="00A6765B"/>
    <w:rsid w:val="00A7008F"/>
    <w:rsid w:val="00A701AF"/>
    <w:rsid w:val="00A701CF"/>
    <w:rsid w:val="00A70460"/>
    <w:rsid w:val="00A71EA9"/>
    <w:rsid w:val="00A73E19"/>
    <w:rsid w:val="00A74046"/>
    <w:rsid w:val="00A74C22"/>
    <w:rsid w:val="00A75223"/>
    <w:rsid w:val="00A756C4"/>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4DE"/>
    <w:rsid w:val="00A901CE"/>
    <w:rsid w:val="00A911E9"/>
    <w:rsid w:val="00A91B58"/>
    <w:rsid w:val="00A91DBF"/>
    <w:rsid w:val="00A92482"/>
    <w:rsid w:val="00A9250F"/>
    <w:rsid w:val="00A92763"/>
    <w:rsid w:val="00A92C62"/>
    <w:rsid w:val="00A92D67"/>
    <w:rsid w:val="00A93808"/>
    <w:rsid w:val="00A93C1A"/>
    <w:rsid w:val="00A94A47"/>
    <w:rsid w:val="00A94A71"/>
    <w:rsid w:val="00A959CD"/>
    <w:rsid w:val="00A95D35"/>
    <w:rsid w:val="00A961CC"/>
    <w:rsid w:val="00A97006"/>
    <w:rsid w:val="00A97083"/>
    <w:rsid w:val="00AA0AB4"/>
    <w:rsid w:val="00AA0B8E"/>
    <w:rsid w:val="00AA127E"/>
    <w:rsid w:val="00AA1A80"/>
    <w:rsid w:val="00AA1ADA"/>
    <w:rsid w:val="00AA2C7D"/>
    <w:rsid w:val="00AA3483"/>
    <w:rsid w:val="00AA477E"/>
    <w:rsid w:val="00AA4F2D"/>
    <w:rsid w:val="00AA596D"/>
    <w:rsid w:val="00AA63BB"/>
    <w:rsid w:val="00AA6A71"/>
    <w:rsid w:val="00AA7641"/>
    <w:rsid w:val="00AA7A65"/>
    <w:rsid w:val="00AB04AF"/>
    <w:rsid w:val="00AB297C"/>
    <w:rsid w:val="00AB362F"/>
    <w:rsid w:val="00AB3E08"/>
    <w:rsid w:val="00AB3FCD"/>
    <w:rsid w:val="00AB5817"/>
    <w:rsid w:val="00AB6D13"/>
    <w:rsid w:val="00AB6E69"/>
    <w:rsid w:val="00AB71FD"/>
    <w:rsid w:val="00AB776E"/>
    <w:rsid w:val="00AB7939"/>
    <w:rsid w:val="00AC0B1D"/>
    <w:rsid w:val="00AC184B"/>
    <w:rsid w:val="00AC1DE0"/>
    <w:rsid w:val="00AC2647"/>
    <w:rsid w:val="00AC3888"/>
    <w:rsid w:val="00AC5074"/>
    <w:rsid w:val="00AC5B17"/>
    <w:rsid w:val="00AC66AC"/>
    <w:rsid w:val="00AC7018"/>
    <w:rsid w:val="00AC70B9"/>
    <w:rsid w:val="00AC7449"/>
    <w:rsid w:val="00AC7B79"/>
    <w:rsid w:val="00AD05B0"/>
    <w:rsid w:val="00AD1F34"/>
    <w:rsid w:val="00AD2F74"/>
    <w:rsid w:val="00AD3055"/>
    <w:rsid w:val="00AD3A0B"/>
    <w:rsid w:val="00AD6E87"/>
    <w:rsid w:val="00AD7469"/>
    <w:rsid w:val="00AD789E"/>
    <w:rsid w:val="00AD7F2A"/>
    <w:rsid w:val="00AE0267"/>
    <w:rsid w:val="00AE0EB8"/>
    <w:rsid w:val="00AE10DF"/>
    <w:rsid w:val="00AE2ADB"/>
    <w:rsid w:val="00AE2D0F"/>
    <w:rsid w:val="00AE3123"/>
    <w:rsid w:val="00AE5070"/>
    <w:rsid w:val="00AE5297"/>
    <w:rsid w:val="00AE578C"/>
    <w:rsid w:val="00AE57A7"/>
    <w:rsid w:val="00AE5981"/>
    <w:rsid w:val="00AE6997"/>
    <w:rsid w:val="00AE78E1"/>
    <w:rsid w:val="00AE7A85"/>
    <w:rsid w:val="00AF0D47"/>
    <w:rsid w:val="00AF1343"/>
    <w:rsid w:val="00AF15BD"/>
    <w:rsid w:val="00AF2C6E"/>
    <w:rsid w:val="00AF2EAD"/>
    <w:rsid w:val="00AF39E8"/>
    <w:rsid w:val="00AF3A0E"/>
    <w:rsid w:val="00AF5046"/>
    <w:rsid w:val="00AF574E"/>
    <w:rsid w:val="00AF6365"/>
    <w:rsid w:val="00AF6B5E"/>
    <w:rsid w:val="00AF6E62"/>
    <w:rsid w:val="00AF7262"/>
    <w:rsid w:val="00AF7557"/>
    <w:rsid w:val="00B00639"/>
    <w:rsid w:val="00B00D97"/>
    <w:rsid w:val="00B030BD"/>
    <w:rsid w:val="00B05A6F"/>
    <w:rsid w:val="00B06598"/>
    <w:rsid w:val="00B06B6F"/>
    <w:rsid w:val="00B06E40"/>
    <w:rsid w:val="00B070A9"/>
    <w:rsid w:val="00B072FB"/>
    <w:rsid w:val="00B073FE"/>
    <w:rsid w:val="00B07FAB"/>
    <w:rsid w:val="00B108C0"/>
    <w:rsid w:val="00B10A14"/>
    <w:rsid w:val="00B11292"/>
    <w:rsid w:val="00B11898"/>
    <w:rsid w:val="00B11FB1"/>
    <w:rsid w:val="00B13152"/>
    <w:rsid w:val="00B138AC"/>
    <w:rsid w:val="00B13B7D"/>
    <w:rsid w:val="00B1405F"/>
    <w:rsid w:val="00B1563F"/>
    <w:rsid w:val="00B16340"/>
    <w:rsid w:val="00B16F26"/>
    <w:rsid w:val="00B175E9"/>
    <w:rsid w:val="00B1773B"/>
    <w:rsid w:val="00B177E5"/>
    <w:rsid w:val="00B17DAA"/>
    <w:rsid w:val="00B20319"/>
    <w:rsid w:val="00B20E7E"/>
    <w:rsid w:val="00B20EED"/>
    <w:rsid w:val="00B21FA9"/>
    <w:rsid w:val="00B2219F"/>
    <w:rsid w:val="00B227D2"/>
    <w:rsid w:val="00B23888"/>
    <w:rsid w:val="00B23CBD"/>
    <w:rsid w:val="00B24D10"/>
    <w:rsid w:val="00B252AA"/>
    <w:rsid w:val="00B25345"/>
    <w:rsid w:val="00B253A6"/>
    <w:rsid w:val="00B256FD"/>
    <w:rsid w:val="00B26901"/>
    <w:rsid w:val="00B26F26"/>
    <w:rsid w:val="00B27F9F"/>
    <w:rsid w:val="00B300C3"/>
    <w:rsid w:val="00B3069B"/>
    <w:rsid w:val="00B308D6"/>
    <w:rsid w:val="00B31383"/>
    <w:rsid w:val="00B3269E"/>
    <w:rsid w:val="00B33106"/>
    <w:rsid w:val="00B33784"/>
    <w:rsid w:val="00B342FF"/>
    <w:rsid w:val="00B34E41"/>
    <w:rsid w:val="00B35B24"/>
    <w:rsid w:val="00B363DD"/>
    <w:rsid w:val="00B36628"/>
    <w:rsid w:val="00B37262"/>
    <w:rsid w:val="00B37404"/>
    <w:rsid w:val="00B379D8"/>
    <w:rsid w:val="00B40BC4"/>
    <w:rsid w:val="00B40E4F"/>
    <w:rsid w:val="00B414B9"/>
    <w:rsid w:val="00B4173C"/>
    <w:rsid w:val="00B41927"/>
    <w:rsid w:val="00B41AF8"/>
    <w:rsid w:val="00B421B9"/>
    <w:rsid w:val="00B42727"/>
    <w:rsid w:val="00B42F15"/>
    <w:rsid w:val="00B43442"/>
    <w:rsid w:val="00B45109"/>
    <w:rsid w:val="00B451B8"/>
    <w:rsid w:val="00B45D88"/>
    <w:rsid w:val="00B463E5"/>
    <w:rsid w:val="00B465B4"/>
    <w:rsid w:val="00B47BE5"/>
    <w:rsid w:val="00B50BAA"/>
    <w:rsid w:val="00B51542"/>
    <w:rsid w:val="00B51B0C"/>
    <w:rsid w:val="00B51F4D"/>
    <w:rsid w:val="00B52AA2"/>
    <w:rsid w:val="00B52B4B"/>
    <w:rsid w:val="00B52E63"/>
    <w:rsid w:val="00B52FA9"/>
    <w:rsid w:val="00B531C5"/>
    <w:rsid w:val="00B53E58"/>
    <w:rsid w:val="00B54468"/>
    <w:rsid w:val="00B548FB"/>
    <w:rsid w:val="00B5499D"/>
    <w:rsid w:val="00B552B5"/>
    <w:rsid w:val="00B5683E"/>
    <w:rsid w:val="00B57DCA"/>
    <w:rsid w:val="00B57F00"/>
    <w:rsid w:val="00B604D4"/>
    <w:rsid w:val="00B60849"/>
    <w:rsid w:val="00B609D8"/>
    <w:rsid w:val="00B611A5"/>
    <w:rsid w:val="00B6188D"/>
    <w:rsid w:val="00B61A32"/>
    <w:rsid w:val="00B61C74"/>
    <w:rsid w:val="00B626A6"/>
    <w:rsid w:val="00B62CD7"/>
    <w:rsid w:val="00B632AC"/>
    <w:rsid w:val="00B63599"/>
    <w:rsid w:val="00B6359C"/>
    <w:rsid w:val="00B63BE1"/>
    <w:rsid w:val="00B6460F"/>
    <w:rsid w:val="00B64BF9"/>
    <w:rsid w:val="00B64E5F"/>
    <w:rsid w:val="00B65011"/>
    <w:rsid w:val="00B65B4D"/>
    <w:rsid w:val="00B66265"/>
    <w:rsid w:val="00B664FC"/>
    <w:rsid w:val="00B66CF3"/>
    <w:rsid w:val="00B67E76"/>
    <w:rsid w:val="00B71628"/>
    <w:rsid w:val="00B71C6C"/>
    <w:rsid w:val="00B7313E"/>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D29"/>
    <w:rsid w:val="00B85AAD"/>
    <w:rsid w:val="00B85EF6"/>
    <w:rsid w:val="00B8693F"/>
    <w:rsid w:val="00B87903"/>
    <w:rsid w:val="00B87B6C"/>
    <w:rsid w:val="00B87CE1"/>
    <w:rsid w:val="00B87FC9"/>
    <w:rsid w:val="00B910FF"/>
    <w:rsid w:val="00B91168"/>
    <w:rsid w:val="00B91545"/>
    <w:rsid w:val="00B91AEC"/>
    <w:rsid w:val="00B939E2"/>
    <w:rsid w:val="00B93C29"/>
    <w:rsid w:val="00B93F0E"/>
    <w:rsid w:val="00B94742"/>
    <w:rsid w:val="00B94E85"/>
    <w:rsid w:val="00B95577"/>
    <w:rsid w:val="00B96889"/>
    <w:rsid w:val="00B96897"/>
    <w:rsid w:val="00B968D3"/>
    <w:rsid w:val="00B9767A"/>
    <w:rsid w:val="00BA0263"/>
    <w:rsid w:val="00BA0324"/>
    <w:rsid w:val="00BA0737"/>
    <w:rsid w:val="00BA09CC"/>
    <w:rsid w:val="00BA2420"/>
    <w:rsid w:val="00BA34AB"/>
    <w:rsid w:val="00BA39EF"/>
    <w:rsid w:val="00BA3B90"/>
    <w:rsid w:val="00BA403D"/>
    <w:rsid w:val="00BA41ED"/>
    <w:rsid w:val="00BA4D10"/>
    <w:rsid w:val="00BA5C97"/>
    <w:rsid w:val="00BA6097"/>
    <w:rsid w:val="00BA67B9"/>
    <w:rsid w:val="00BA67FA"/>
    <w:rsid w:val="00BA6C82"/>
    <w:rsid w:val="00BA6F2C"/>
    <w:rsid w:val="00BB124A"/>
    <w:rsid w:val="00BB142C"/>
    <w:rsid w:val="00BB169F"/>
    <w:rsid w:val="00BB2088"/>
    <w:rsid w:val="00BB211C"/>
    <w:rsid w:val="00BB2603"/>
    <w:rsid w:val="00BB27FD"/>
    <w:rsid w:val="00BB341D"/>
    <w:rsid w:val="00BB3DBB"/>
    <w:rsid w:val="00BB4625"/>
    <w:rsid w:val="00BB4D6E"/>
    <w:rsid w:val="00BB5041"/>
    <w:rsid w:val="00BB50EB"/>
    <w:rsid w:val="00BB5F3D"/>
    <w:rsid w:val="00BB6015"/>
    <w:rsid w:val="00BB6469"/>
    <w:rsid w:val="00BB6AFA"/>
    <w:rsid w:val="00BB6C4E"/>
    <w:rsid w:val="00BB71F9"/>
    <w:rsid w:val="00BB7532"/>
    <w:rsid w:val="00BB7534"/>
    <w:rsid w:val="00BB772A"/>
    <w:rsid w:val="00BC0F87"/>
    <w:rsid w:val="00BC1001"/>
    <w:rsid w:val="00BC14FA"/>
    <w:rsid w:val="00BC1590"/>
    <w:rsid w:val="00BC298C"/>
    <w:rsid w:val="00BC2AC3"/>
    <w:rsid w:val="00BC2B25"/>
    <w:rsid w:val="00BC4B45"/>
    <w:rsid w:val="00BC584E"/>
    <w:rsid w:val="00BC599B"/>
    <w:rsid w:val="00BC5BFA"/>
    <w:rsid w:val="00BC62CA"/>
    <w:rsid w:val="00BC6CA4"/>
    <w:rsid w:val="00BC71A7"/>
    <w:rsid w:val="00BC7C82"/>
    <w:rsid w:val="00BD0C9E"/>
    <w:rsid w:val="00BD10C9"/>
    <w:rsid w:val="00BD195D"/>
    <w:rsid w:val="00BD2DC3"/>
    <w:rsid w:val="00BD3486"/>
    <w:rsid w:val="00BD3B58"/>
    <w:rsid w:val="00BD3BA2"/>
    <w:rsid w:val="00BD3E1D"/>
    <w:rsid w:val="00BD3FE6"/>
    <w:rsid w:val="00BD4572"/>
    <w:rsid w:val="00BD49B4"/>
    <w:rsid w:val="00BD564D"/>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2147"/>
    <w:rsid w:val="00BE2152"/>
    <w:rsid w:val="00BE2338"/>
    <w:rsid w:val="00BE3E91"/>
    <w:rsid w:val="00BE42B7"/>
    <w:rsid w:val="00BE5A29"/>
    <w:rsid w:val="00BE5D7F"/>
    <w:rsid w:val="00BE6B33"/>
    <w:rsid w:val="00BE7DB4"/>
    <w:rsid w:val="00BF0158"/>
    <w:rsid w:val="00BF092F"/>
    <w:rsid w:val="00BF1774"/>
    <w:rsid w:val="00BF1F30"/>
    <w:rsid w:val="00BF25C2"/>
    <w:rsid w:val="00BF2CD7"/>
    <w:rsid w:val="00BF3D0C"/>
    <w:rsid w:val="00BF5368"/>
    <w:rsid w:val="00BF5950"/>
    <w:rsid w:val="00BF5D84"/>
    <w:rsid w:val="00BF61CA"/>
    <w:rsid w:val="00BF649D"/>
    <w:rsid w:val="00BF6F01"/>
    <w:rsid w:val="00C0159C"/>
    <w:rsid w:val="00C01771"/>
    <w:rsid w:val="00C02377"/>
    <w:rsid w:val="00C026C4"/>
    <w:rsid w:val="00C02E33"/>
    <w:rsid w:val="00C03123"/>
    <w:rsid w:val="00C051EB"/>
    <w:rsid w:val="00C05428"/>
    <w:rsid w:val="00C05B50"/>
    <w:rsid w:val="00C060BB"/>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5A6B"/>
    <w:rsid w:val="00C1603E"/>
    <w:rsid w:val="00C1625D"/>
    <w:rsid w:val="00C16577"/>
    <w:rsid w:val="00C1708E"/>
    <w:rsid w:val="00C17EF9"/>
    <w:rsid w:val="00C20175"/>
    <w:rsid w:val="00C2017F"/>
    <w:rsid w:val="00C202FB"/>
    <w:rsid w:val="00C20E66"/>
    <w:rsid w:val="00C22FB5"/>
    <w:rsid w:val="00C23637"/>
    <w:rsid w:val="00C2366B"/>
    <w:rsid w:val="00C236F1"/>
    <w:rsid w:val="00C24231"/>
    <w:rsid w:val="00C25233"/>
    <w:rsid w:val="00C2551A"/>
    <w:rsid w:val="00C260B5"/>
    <w:rsid w:val="00C27716"/>
    <w:rsid w:val="00C30821"/>
    <w:rsid w:val="00C30C4E"/>
    <w:rsid w:val="00C31006"/>
    <w:rsid w:val="00C311D6"/>
    <w:rsid w:val="00C31471"/>
    <w:rsid w:val="00C318E4"/>
    <w:rsid w:val="00C32236"/>
    <w:rsid w:val="00C3230E"/>
    <w:rsid w:val="00C3260F"/>
    <w:rsid w:val="00C32F63"/>
    <w:rsid w:val="00C339BC"/>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4AB"/>
    <w:rsid w:val="00C43B1D"/>
    <w:rsid w:val="00C43F56"/>
    <w:rsid w:val="00C4409B"/>
    <w:rsid w:val="00C44DA3"/>
    <w:rsid w:val="00C44E71"/>
    <w:rsid w:val="00C44F8E"/>
    <w:rsid w:val="00C458C4"/>
    <w:rsid w:val="00C460C9"/>
    <w:rsid w:val="00C46D48"/>
    <w:rsid w:val="00C47E19"/>
    <w:rsid w:val="00C47FB1"/>
    <w:rsid w:val="00C50074"/>
    <w:rsid w:val="00C514EC"/>
    <w:rsid w:val="00C51777"/>
    <w:rsid w:val="00C51A50"/>
    <w:rsid w:val="00C520AC"/>
    <w:rsid w:val="00C52BDA"/>
    <w:rsid w:val="00C53C08"/>
    <w:rsid w:val="00C55329"/>
    <w:rsid w:val="00C55996"/>
    <w:rsid w:val="00C559F4"/>
    <w:rsid w:val="00C55A94"/>
    <w:rsid w:val="00C55C50"/>
    <w:rsid w:val="00C5660B"/>
    <w:rsid w:val="00C56718"/>
    <w:rsid w:val="00C569E0"/>
    <w:rsid w:val="00C56A12"/>
    <w:rsid w:val="00C57DA8"/>
    <w:rsid w:val="00C6034C"/>
    <w:rsid w:val="00C61548"/>
    <w:rsid w:val="00C6160F"/>
    <w:rsid w:val="00C621D0"/>
    <w:rsid w:val="00C62BE9"/>
    <w:rsid w:val="00C6403E"/>
    <w:rsid w:val="00C65229"/>
    <w:rsid w:val="00C657D0"/>
    <w:rsid w:val="00C657D7"/>
    <w:rsid w:val="00C659C4"/>
    <w:rsid w:val="00C66897"/>
    <w:rsid w:val="00C67D8F"/>
    <w:rsid w:val="00C70595"/>
    <w:rsid w:val="00C706BC"/>
    <w:rsid w:val="00C7113C"/>
    <w:rsid w:val="00C712AD"/>
    <w:rsid w:val="00C713CC"/>
    <w:rsid w:val="00C71EA8"/>
    <w:rsid w:val="00C7254C"/>
    <w:rsid w:val="00C72690"/>
    <w:rsid w:val="00C72731"/>
    <w:rsid w:val="00C732C8"/>
    <w:rsid w:val="00C732F9"/>
    <w:rsid w:val="00C73AFE"/>
    <w:rsid w:val="00C753ED"/>
    <w:rsid w:val="00C7545D"/>
    <w:rsid w:val="00C75F8E"/>
    <w:rsid w:val="00C76742"/>
    <w:rsid w:val="00C76AC8"/>
    <w:rsid w:val="00C773D8"/>
    <w:rsid w:val="00C77AE7"/>
    <w:rsid w:val="00C77B8E"/>
    <w:rsid w:val="00C81936"/>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645B"/>
    <w:rsid w:val="00C9025F"/>
    <w:rsid w:val="00C90B47"/>
    <w:rsid w:val="00C90B6D"/>
    <w:rsid w:val="00C91CE0"/>
    <w:rsid w:val="00C92554"/>
    <w:rsid w:val="00C92A3B"/>
    <w:rsid w:val="00C92E43"/>
    <w:rsid w:val="00C93583"/>
    <w:rsid w:val="00C9360C"/>
    <w:rsid w:val="00C93BAB"/>
    <w:rsid w:val="00C942F0"/>
    <w:rsid w:val="00C9464E"/>
    <w:rsid w:val="00C950D4"/>
    <w:rsid w:val="00C95A1D"/>
    <w:rsid w:val="00C95BEB"/>
    <w:rsid w:val="00C960F6"/>
    <w:rsid w:val="00C966AB"/>
    <w:rsid w:val="00C96BA3"/>
    <w:rsid w:val="00C96D27"/>
    <w:rsid w:val="00C973E3"/>
    <w:rsid w:val="00CA04EC"/>
    <w:rsid w:val="00CA051C"/>
    <w:rsid w:val="00CA1039"/>
    <w:rsid w:val="00CA1144"/>
    <w:rsid w:val="00CA2C09"/>
    <w:rsid w:val="00CA394C"/>
    <w:rsid w:val="00CA44AD"/>
    <w:rsid w:val="00CA4A55"/>
    <w:rsid w:val="00CA4F52"/>
    <w:rsid w:val="00CA55E0"/>
    <w:rsid w:val="00CA5E21"/>
    <w:rsid w:val="00CB007C"/>
    <w:rsid w:val="00CB044C"/>
    <w:rsid w:val="00CB0504"/>
    <w:rsid w:val="00CB113A"/>
    <w:rsid w:val="00CB1321"/>
    <w:rsid w:val="00CB1BC3"/>
    <w:rsid w:val="00CB1DFD"/>
    <w:rsid w:val="00CB2611"/>
    <w:rsid w:val="00CB4372"/>
    <w:rsid w:val="00CB5705"/>
    <w:rsid w:val="00CB5A7C"/>
    <w:rsid w:val="00CC052F"/>
    <w:rsid w:val="00CC05FC"/>
    <w:rsid w:val="00CC0640"/>
    <w:rsid w:val="00CC0747"/>
    <w:rsid w:val="00CC1553"/>
    <w:rsid w:val="00CC2786"/>
    <w:rsid w:val="00CC34AB"/>
    <w:rsid w:val="00CC4DE1"/>
    <w:rsid w:val="00CC506A"/>
    <w:rsid w:val="00CC6210"/>
    <w:rsid w:val="00CC6485"/>
    <w:rsid w:val="00CC6DBA"/>
    <w:rsid w:val="00CC783D"/>
    <w:rsid w:val="00CD010B"/>
    <w:rsid w:val="00CD230D"/>
    <w:rsid w:val="00CD26E8"/>
    <w:rsid w:val="00CD2781"/>
    <w:rsid w:val="00CD2E36"/>
    <w:rsid w:val="00CD33AC"/>
    <w:rsid w:val="00CD4528"/>
    <w:rsid w:val="00CD4F82"/>
    <w:rsid w:val="00CD55F2"/>
    <w:rsid w:val="00CD6646"/>
    <w:rsid w:val="00CD6D8A"/>
    <w:rsid w:val="00CD70E4"/>
    <w:rsid w:val="00CD7889"/>
    <w:rsid w:val="00CD7CDE"/>
    <w:rsid w:val="00CE053B"/>
    <w:rsid w:val="00CE05F2"/>
    <w:rsid w:val="00CE0884"/>
    <w:rsid w:val="00CE09A3"/>
    <w:rsid w:val="00CE30A4"/>
    <w:rsid w:val="00CE3826"/>
    <w:rsid w:val="00CE3C2C"/>
    <w:rsid w:val="00CE3F09"/>
    <w:rsid w:val="00CE4360"/>
    <w:rsid w:val="00CE4C83"/>
    <w:rsid w:val="00CE4F59"/>
    <w:rsid w:val="00CE5900"/>
    <w:rsid w:val="00CE5DFC"/>
    <w:rsid w:val="00CE5E6A"/>
    <w:rsid w:val="00CE7B9B"/>
    <w:rsid w:val="00CE7BC5"/>
    <w:rsid w:val="00CF1B80"/>
    <w:rsid w:val="00CF24DA"/>
    <w:rsid w:val="00CF2B87"/>
    <w:rsid w:val="00CF35F4"/>
    <w:rsid w:val="00CF4D02"/>
    <w:rsid w:val="00CF4DC6"/>
    <w:rsid w:val="00CF675E"/>
    <w:rsid w:val="00CF68F9"/>
    <w:rsid w:val="00CF74E1"/>
    <w:rsid w:val="00D017F3"/>
    <w:rsid w:val="00D0197A"/>
    <w:rsid w:val="00D01FC3"/>
    <w:rsid w:val="00D03382"/>
    <w:rsid w:val="00D03746"/>
    <w:rsid w:val="00D0414F"/>
    <w:rsid w:val="00D04356"/>
    <w:rsid w:val="00D05D62"/>
    <w:rsid w:val="00D05D8B"/>
    <w:rsid w:val="00D07543"/>
    <w:rsid w:val="00D07663"/>
    <w:rsid w:val="00D07AD9"/>
    <w:rsid w:val="00D07F0A"/>
    <w:rsid w:val="00D10B52"/>
    <w:rsid w:val="00D10B98"/>
    <w:rsid w:val="00D11107"/>
    <w:rsid w:val="00D11E51"/>
    <w:rsid w:val="00D124E0"/>
    <w:rsid w:val="00D1279D"/>
    <w:rsid w:val="00D12DCD"/>
    <w:rsid w:val="00D13157"/>
    <w:rsid w:val="00D14A7D"/>
    <w:rsid w:val="00D14D93"/>
    <w:rsid w:val="00D15D78"/>
    <w:rsid w:val="00D1601E"/>
    <w:rsid w:val="00D174AE"/>
    <w:rsid w:val="00D17671"/>
    <w:rsid w:val="00D17C2C"/>
    <w:rsid w:val="00D17EF9"/>
    <w:rsid w:val="00D206F0"/>
    <w:rsid w:val="00D20DC1"/>
    <w:rsid w:val="00D21EC1"/>
    <w:rsid w:val="00D222A7"/>
    <w:rsid w:val="00D2256F"/>
    <w:rsid w:val="00D22A76"/>
    <w:rsid w:val="00D23219"/>
    <w:rsid w:val="00D232A9"/>
    <w:rsid w:val="00D235F5"/>
    <w:rsid w:val="00D23A8C"/>
    <w:rsid w:val="00D248A2"/>
    <w:rsid w:val="00D24D0D"/>
    <w:rsid w:val="00D24E16"/>
    <w:rsid w:val="00D2594D"/>
    <w:rsid w:val="00D25F5E"/>
    <w:rsid w:val="00D26DD0"/>
    <w:rsid w:val="00D26F52"/>
    <w:rsid w:val="00D27607"/>
    <w:rsid w:val="00D27A4E"/>
    <w:rsid w:val="00D3050D"/>
    <w:rsid w:val="00D30D15"/>
    <w:rsid w:val="00D31563"/>
    <w:rsid w:val="00D31C83"/>
    <w:rsid w:val="00D32277"/>
    <w:rsid w:val="00D33D01"/>
    <w:rsid w:val="00D3465B"/>
    <w:rsid w:val="00D34DEE"/>
    <w:rsid w:val="00D34E61"/>
    <w:rsid w:val="00D352B7"/>
    <w:rsid w:val="00D359AE"/>
    <w:rsid w:val="00D36410"/>
    <w:rsid w:val="00D36903"/>
    <w:rsid w:val="00D37100"/>
    <w:rsid w:val="00D408C5"/>
    <w:rsid w:val="00D40F30"/>
    <w:rsid w:val="00D41014"/>
    <w:rsid w:val="00D41EC0"/>
    <w:rsid w:val="00D4313E"/>
    <w:rsid w:val="00D43C41"/>
    <w:rsid w:val="00D445A3"/>
    <w:rsid w:val="00D449ED"/>
    <w:rsid w:val="00D44B8C"/>
    <w:rsid w:val="00D45103"/>
    <w:rsid w:val="00D451D3"/>
    <w:rsid w:val="00D45D83"/>
    <w:rsid w:val="00D45FD5"/>
    <w:rsid w:val="00D46AF6"/>
    <w:rsid w:val="00D476E8"/>
    <w:rsid w:val="00D479BB"/>
    <w:rsid w:val="00D5065F"/>
    <w:rsid w:val="00D50664"/>
    <w:rsid w:val="00D508AB"/>
    <w:rsid w:val="00D517B0"/>
    <w:rsid w:val="00D51E06"/>
    <w:rsid w:val="00D520E4"/>
    <w:rsid w:val="00D521E2"/>
    <w:rsid w:val="00D52A8E"/>
    <w:rsid w:val="00D55E22"/>
    <w:rsid w:val="00D56192"/>
    <w:rsid w:val="00D56306"/>
    <w:rsid w:val="00D56531"/>
    <w:rsid w:val="00D57124"/>
    <w:rsid w:val="00D5762A"/>
    <w:rsid w:val="00D57B3D"/>
    <w:rsid w:val="00D57C2E"/>
    <w:rsid w:val="00D57DFA"/>
    <w:rsid w:val="00D57FF2"/>
    <w:rsid w:val="00D60858"/>
    <w:rsid w:val="00D60F93"/>
    <w:rsid w:val="00D6258D"/>
    <w:rsid w:val="00D6343D"/>
    <w:rsid w:val="00D640B5"/>
    <w:rsid w:val="00D644F2"/>
    <w:rsid w:val="00D64952"/>
    <w:rsid w:val="00D64BD8"/>
    <w:rsid w:val="00D64C65"/>
    <w:rsid w:val="00D6527F"/>
    <w:rsid w:val="00D658E3"/>
    <w:rsid w:val="00D6591E"/>
    <w:rsid w:val="00D65EAF"/>
    <w:rsid w:val="00D662D5"/>
    <w:rsid w:val="00D66994"/>
    <w:rsid w:val="00D6726E"/>
    <w:rsid w:val="00D67C36"/>
    <w:rsid w:val="00D67F97"/>
    <w:rsid w:val="00D70684"/>
    <w:rsid w:val="00D71C66"/>
    <w:rsid w:val="00D7200D"/>
    <w:rsid w:val="00D72624"/>
    <w:rsid w:val="00D73373"/>
    <w:rsid w:val="00D73F1B"/>
    <w:rsid w:val="00D73FD9"/>
    <w:rsid w:val="00D747DC"/>
    <w:rsid w:val="00D747FF"/>
    <w:rsid w:val="00D752BE"/>
    <w:rsid w:val="00D7610E"/>
    <w:rsid w:val="00D76922"/>
    <w:rsid w:val="00D76B79"/>
    <w:rsid w:val="00D77119"/>
    <w:rsid w:val="00D775DC"/>
    <w:rsid w:val="00D77BAA"/>
    <w:rsid w:val="00D80465"/>
    <w:rsid w:val="00D829CE"/>
    <w:rsid w:val="00D82A6D"/>
    <w:rsid w:val="00D836CA"/>
    <w:rsid w:val="00D85C16"/>
    <w:rsid w:val="00D85ECB"/>
    <w:rsid w:val="00D85EE7"/>
    <w:rsid w:val="00D86583"/>
    <w:rsid w:val="00D86FDF"/>
    <w:rsid w:val="00D86FF5"/>
    <w:rsid w:val="00D8707E"/>
    <w:rsid w:val="00D87FEA"/>
    <w:rsid w:val="00D90151"/>
    <w:rsid w:val="00D907EF"/>
    <w:rsid w:val="00D918F5"/>
    <w:rsid w:val="00D938D4"/>
    <w:rsid w:val="00D93920"/>
    <w:rsid w:val="00D93BBE"/>
    <w:rsid w:val="00D9429E"/>
    <w:rsid w:val="00D94389"/>
    <w:rsid w:val="00D9503D"/>
    <w:rsid w:val="00D95924"/>
    <w:rsid w:val="00D96227"/>
    <w:rsid w:val="00D96491"/>
    <w:rsid w:val="00D966E3"/>
    <w:rsid w:val="00D969E6"/>
    <w:rsid w:val="00D96B00"/>
    <w:rsid w:val="00D97706"/>
    <w:rsid w:val="00D979D7"/>
    <w:rsid w:val="00D97A63"/>
    <w:rsid w:val="00D97DA3"/>
    <w:rsid w:val="00DA0651"/>
    <w:rsid w:val="00DA0C59"/>
    <w:rsid w:val="00DA1D01"/>
    <w:rsid w:val="00DA1D2E"/>
    <w:rsid w:val="00DA2096"/>
    <w:rsid w:val="00DA28AF"/>
    <w:rsid w:val="00DA5114"/>
    <w:rsid w:val="00DA51CB"/>
    <w:rsid w:val="00DA6416"/>
    <w:rsid w:val="00DA6814"/>
    <w:rsid w:val="00DA6B4A"/>
    <w:rsid w:val="00DA7D00"/>
    <w:rsid w:val="00DA7D98"/>
    <w:rsid w:val="00DB0262"/>
    <w:rsid w:val="00DB0F0F"/>
    <w:rsid w:val="00DB0F5E"/>
    <w:rsid w:val="00DB134F"/>
    <w:rsid w:val="00DB21C1"/>
    <w:rsid w:val="00DB24A2"/>
    <w:rsid w:val="00DB2EFB"/>
    <w:rsid w:val="00DB3376"/>
    <w:rsid w:val="00DB40AD"/>
    <w:rsid w:val="00DB44E1"/>
    <w:rsid w:val="00DB545A"/>
    <w:rsid w:val="00DB558A"/>
    <w:rsid w:val="00DB5FBD"/>
    <w:rsid w:val="00DB662D"/>
    <w:rsid w:val="00DC037A"/>
    <w:rsid w:val="00DC07B9"/>
    <w:rsid w:val="00DC1A15"/>
    <w:rsid w:val="00DC1D7B"/>
    <w:rsid w:val="00DC48FC"/>
    <w:rsid w:val="00DC5409"/>
    <w:rsid w:val="00DC5C57"/>
    <w:rsid w:val="00DC60A2"/>
    <w:rsid w:val="00DC61B6"/>
    <w:rsid w:val="00DC67BC"/>
    <w:rsid w:val="00DC6B06"/>
    <w:rsid w:val="00DC6C79"/>
    <w:rsid w:val="00DC71A1"/>
    <w:rsid w:val="00DC74A5"/>
    <w:rsid w:val="00DD0437"/>
    <w:rsid w:val="00DD0505"/>
    <w:rsid w:val="00DD0C2C"/>
    <w:rsid w:val="00DD0EA7"/>
    <w:rsid w:val="00DD1AA4"/>
    <w:rsid w:val="00DD1C88"/>
    <w:rsid w:val="00DD230C"/>
    <w:rsid w:val="00DD281F"/>
    <w:rsid w:val="00DD2BD0"/>
    <w:rsid w:val="00DD413F"/>
    <w:rsid w:val="00DD4457"/>
    <w:rsid w:val="00DD5DC5"/>
    <w:rsid w:val="00DD69DC"/>
    <w:rsid w:val="00DD6C37"/>
    <w:rsid w:val="00DD78A4"/>
    <w:rsid w:val="00DD79D0"/>
    <w:rsid w:val="00DE0DE2"/>
    <w:rsid w:val="00DE0E92"/>
    <w:rsid w:val="00DE1464"/>
    <w:rsid w:val="00DE1DF6"/>
    <w:rsid w:val="00DE216C"/>
    <w:rsid w:val="00DE331C"/>
    <w:rsid w:val="00DE379F"/>
    <w:rsid w:val="00DE3FAF"/>
    <w:rsid w:val="00DE4A83"/>
    <w:rsid w:val="00DE5CC0"/>
    <w:rsid w:val="00DE5EB6"/>
    <w:rsid w:val="00DE61D0"/>
    <w:rsid w:val="00DE64AF"/>
    <w:rsid w:val="00DE6765"/>
    <w:rsid w:val="00DE6CB2"/>
    <w:rsid w:val="00DE6E75"/>
    <w:rsid w:val="00DE7654"/>
    <w:rsid w:val="00DE7FD6"/>
    <w:rsid w:val="00DF1294"/>
    <w:rsid w:val="00DF1585"/>
    <w:rsid w:val="00DF1C83"/>
    <w:rsid w:val="00DF2409"/>
    <w:rsid w:val="00DF3070"/>
    <w:rsid w:val="00DF35AD"/>
    <w:rsid w:val="00DF3751"/>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68DB"/>
    <w:rsid w:val="00E0696B"/>
    <w:rsid w:val="00E069B4"/>
    <w:rsid w:val="00E06D89"/>
    <w:rsid w:val="00E075BC"/>
    <w:rsid w:val="00E075E2"/>
    <w:rsid w:val="00E11164"/>
    <w:rsid w:val="00E11E28"/>
    <w:rsid w:val="00E13225"/>
    <w:rsid w:val="00E132F2"/>
    <w:rsid w:val="00E1528F"/>
    <w:rsid w:val="00E15E7B"/>
    <w:rsid w:val="00E16925"/>
    <w:rsid w:val="00E16FF5"/>
    <w:rsid w:val="00E17582"/>
    <w:rsid w:val="00E20A84"/>
    <w:rsid w:val="00E21821"/>
    <w:rsid w:val="00E21991"/>
    <w:rsid w:val="00E21C13"/>
    <w:rsid w:val="00E22389"/>
    <w:rsid w:val="00E22802"/>
    <w:rsid w:val="00E2281C"/>
    <w:rsid w:val="00E22AB6"/>
    <w:rsid w:val="00E22FB8"/>
    <w:rsid w:val="00E230D0"/>
    <w:rsid w:val="00E24714"/>
    <w:rsid w:val="00E24BB7"/>
    <w:rsid w:val="00E25A37"/>
    <w:rsid w:val="00E260F1"/>
    <w:rsid w:val="00E26493"/>
    <w:rsid w:val="00E26E97"/>
    <w:rsid w:val="00E271F0"/>
    <w:rsid w:val="00E30E5A"/>
    <w:rsid w:val="00E32650"/>
    <w:rsid w:val="00E3269C"/>
    <w:rsid w:val="00E33CF3"/>
    <w:rsid w:val="00E33E62"/>
    <w:rsid w:val="00E345FB"/>
    <w:rsid w:val="00E34D20"/>
    <w:rsid w:val="00E35051"/>
    <w:rsid w:val="00E35097"/>
    <w:rsid w:val="00E36951"/>
    <w:rsid w:val="00E36E73"/>
    <w:rsid w:val="00E37664"/>
    <w:rsid w:val="00E406D4"/>
    <w:rsid w:val="00E4089B"/>
    <w:rsid w:val="00E4136F"/>
    <w:rsid w:val="00E41E4F"/>
    <w:rsid w:val="00E43410"/>
    <w:rsid w:val="00E43A77"/>
    <w:rsid w:val="00E4521C"/>
    <w:rsid w:val="00E455AF"/>
    <w:rsid w:val="00E45E3C"/>
    <w:rsid w:val="00E45F4B"/>
    <w:rsid w:val="00E46642"/>
    <w:rsid w:val="00E46D92"/>
    <w:rsid w:val="00E47675"/>
    <w:rsid w:val="00E47756"/>
    <w:rsid w:val="00E478E6"/>
    <w:rsid w:val="00E47F33"/>
    <w:rsid w:val="00E501CB"/>
    <w:rsid w:val="00E50C66"/>
    <w:rsid w:val="00E50C6A"/>
    <w:rsid w:val="00E51485"/>
    <w:rsid w:val="00E5170E"/>
    <w:rsid w:val="00E51F1C"/>
    <w:rsid w:val="00E51FB0"/>
    <w:rsid w:val="00E5397B"/>
    <w:rsid w:val="00E53E16"/>
    <w:rsid w:val="00E55542"/>
    <w:rsid w:val="00E55944"/>
    <w:rsid w:val="00E55ABC"/>
    <w:rsid w:val="00E55BDB"/>
    <w:rsid w:val="00E56162"/>
    <w:rsid w:val="00E56639"/>
    <w:rsid w:val="00E56981"/>
    <w:rsid w:val="00E56CA4"/>
    <w:rsid w:val="00E5716C"/>
    <w:rsid w:val="00E573AB"/>
    <w:rsid w:val="00E574D4"/>
    <w:rsid w:val="00E57B74"/>
    <w:rsid w:val="00E6001F"/>
    <w:rsid w:val="00E6008E"/>
    <w:rsid w:val="00E60295"/>
    <w:rsid w:val="00E604F5"/>
    <w:rsid w:val="00E60BBD"/>
    <w:rsid w:val="00E60DBB"/>
    <w:rsid w:val="00E61804"/>
    <w:rsid w:val="00E61A44"/>
    <w:rsid w:val="00E61A9E"/>
    <w:rsid w:val="00E62F29"/>
    <w:rsid w:val="00E63192"/>
    <w:rsid w:val="00E633C8"/>
    <w:rsid w:val="00E63548"/>
    <w:rsid w:val="00E638F7"/>
    <w:rsid w:val="00E653A2"/>
    <w:rsid w:val="00E667B5"/>
    <w:rsid w:val="00E67031"/>
    <w:rsid w:val="00E717A5"/>
    <w:rsid w:val="00E72D72"/>
    <w:rsid w:val="00E7357D"/>
    <w:rsid w:val="00E736ED"/>
    <w:rsid w:val="00E74D03"/>
    <w:rsid w:val="00E75102"/>
    <w:rsid w:val="00E753BA"/>
    <w:rsid w:val="00E7586C"/>
    <w:rsid w:val="00E759CA"/>
    <w:rsid w:val="00E75DE6"/>
    <w:rsid w:val="00E75E0F"/>
    <w:rsid w:val="00E773F9"/>
    <w:rsid w:val="00E8030B"/>
    <w:rsid w:val="00E8030D"/>
    <w:rsid w:val="00E809B4"/>
    <w:rsid w:val="00E81EEC"/>
    <w:rsid w:val="00E822BA"/>
    <w:rsid w:val="00E83583"/>
    <w:rsid w:val="00E84F50"/>
    <w:rsid w:val="00E85058"/>
    <w:rsid w:val="00E85CA8"/>
    <w:rsid w:val="00E85E39"/>
    <w:rsid w:val="00E8629F"/>
    <w:rsid w:val="00E86442"/>
    <w:rsid w:val="00E870B6"/>
    <w:rsid w:val="00E87634"/>
    <w:rsid w:val="00E87E55"/>
    <w:rsid w:val="00E909DD"/>
    <w:rsid w:val="00E910F1"/>
    <w:rsid w:val="00E91A9D"/>
    <w:rsid w:val="00E91C17"/>
    <w:rsid w:val="00E920D8"/>
    <w:rsid w:val="00E9262B"/>
    <w:rsid w:val="00E92652"/>
    <w:rsid w:val="00E92846"/>
    <w:rsid w:val="00E9325B"/>
    <w:rsid w:val="00E9343D"/>
    <w:rsid w:val="00E93697"/>
    <w:rsid w:val="00E95081"/>
    <w:rsid w:val="00EA01F0"/>
    <w:rsid w:val="00EA088B"/>
    <w:rsid w:val="00EA166B"/>
    <w:rsid w:val="00EA1E1D"/>
    <w:rsid w:val="00EA2004"/>
    <w:rsid w:val="00EA3C24"/>
    <w:rsid w:val="00EA4465"/>
    <w:rsid w:val="00EA497A"/>
    <w:rsid w:val="00EA5997"/>
    <w:rsid w:val="00EA5E4B"/>
    <w:rsid w:val="00EA6252"/>
    <w:rsid w:val="00EA63A0"/>
    <w:rsid w:val="00EA63FB"/>
    <w:rsid w:val="00EA6F6C"/>
    <w:rsid w:val="00EA707C"/>
    <w:rsid w:val="00EA73E5"/>
    <w:rsid w:val="00EA787D"/>
    <w:rsid w:val="00EB0132"/>
    <w:rsid w:val="00EB04FF"/>
    <w:rsid w:val="00EB0BD0"/>
    <w:rsid w:val="00EB1BE7"/>
    <w:rsid w:val="00EB1F08"/>
    <w:rsid w:val="00EB2A2E"/>
    <w:rsid w:val="00EB5B01"/>
    <w:rsid w:val="00EB5EE1"/>
    <w:rsid w:val="00EB6403"/>
    <w:rsid w:val="00EB6CF0"/>
    <w:rsid w:val="00EB6D09"/>
    <w:rsid w:val="00EB6E48"/>
    <w:rsid w:val="00EC03C9"/>
    <w:rsid w:val="00EC0C2A"/>
    <w:rsid w:val="00EC122E"/>
    <w:rsid w:val="00EC13C7"/>
    <w:rsid w:val="00EC14A9"/>
    <w:rsid w:val="00EC1CC7"/>
    <w:rsid w:val="00EC256A"/>
    <w:rsid w:val="00EC25AB"/>
    <w:rsid w:val="00EC2814"/>
    <w:rsid w:val="00EC29BD"/>
    <w:rsid w:val="00EC2E2F"/>
    <w:rsid w:val="00EC2E93"/>
    <w:rsid w:val="00EC3027"/>
    <w:rsid w:val="00EC565F"/>
    <w:rsid w:val="00EC5704"/>
    <w:rsid w:val="00EC592B"/>
    <w:rsid w:val="00EC6AA8"/>
    <w:rsid w:val="00EC6CF4"/>
    <w:rsid w:val="00ED066D"/>
    <w:rsid w:val="00ED074F"/>
    <w:rsid w:val="00ED42D8"/>
    <w:rsid w:val="00ED4AD8"/>
    <w:rsid w:val="00ED5501"/>
    <w:rsid w:val="00ED7028"/>
    <w:rsid w:val="00EE0083"/>
    <w:rsid w:val="00EE021F"/>
    <w:rsid w:val="00EE04A8"/>
    <w:rsid w:val="00EE084A"/>
    <w:rsid w:val="00EE0AE2"/>
    <w:rsid w:val="00EE15C1"/>
    <w:rsid w:val="00EE1AF9"/>
    <w:rsid w:val="00EE1E5A"/>
    <w:rsid w:val="00EE28C1"/>
    <w:rsid w:val="00EE2BDD"/>
    <w:rsid w:val="00EE3E05"/>
    <w:rsid w:val="00EE43FE"/>
    <w:rsid w:val="00EE52FC"/>
    <w:rsid w:val="00EE56F6"/>
    <w:rsid w:val="00EE5B78"/>
    <w:rsid w:val="00EE6E95"/>
    <w:rsid w:val="00EE74AF"/>
    <w:rsid w:val="00EE78ED"/>
    <w:rsid w:val="00EF0B8E"/>
    <w:rsid w:val="00EF0F11"/>
    <w:rsid w:val="00EF171F"/>
    <w:rsid w:val="00EF25D5"/>
    <w:rsid w:val="00EF2C06"/>
    <w:rsid w:val="00EF3993"/>
    <w:rsid w:val="00EF41E3"/>
    <w:rsid w:val="00EF50F1"/>
    <w:rsid w:val="00EF5DA7"/>
    <w:rsid w:val="00EF6872"/>
    <w:rsid w:val="00EF69DC"/>
    <w:rsid w:val="00EF7A1E"/>
    <w:rsid w:val="00F001FA"/>
    <w:rsid w:val="00F00EDD"/>
    <w:rsid w:val="00F011B5"/>
    <w:rsid w:val="00F021D9"/>
    <w:rsid w:val="00F02B54"/>
    <w:rsid w:val="00F035EB"/>
    <w:rsid w:val="00F0378F"/>
    <w:rsid w:val="00F04044"/>
    <w:rsid w:val="00F05BA3"/>
    <w:rsid w:val="00F05D0B"/>
    <w:rsid w:val="00F05F19"/>
    <w:rsid w:val="00F0621F"/>
    <w:rsid w:val="00F06C88"/>
    <w:rsid w:val="00F072D8"/>
    <w:rsid w:val="00F07F2F"/>
    <w:rsid w:val="00F10CC8"/>
    <w:rsid w:val="00F10DC5"/>
    <w:rsid w:val="00F10DF7"/>
    <w:rsid w:val="00F11FEF"/>
    <w:rsid w:val="00F129F3"/>
    <w:rsid w:val="00F12A8E"/>
    <w:rsid w:val="00F13325"/>
    <w:rsid w:val="00F133B7"/>
    <w:rsid w:val="00F13D97"/>
    <w:rsid w:val="00F1477C"/>
    <w:rsid w:val="00F14DCA"/>
    <w:rsid w:val="00F150E6"/>
    <w:rsid w:val="00F155D7"/>
    <w:rsid w:val="00F15877"/>
    <w:rsid w:val="00F15B94"/>
    <w:rsid w:val="00F177C6"/>
    <w:rsid w:val="00F1799A"/>
    <w:rsid w:val="00F20101"/>
    <w:rsid w:val="00F20881"/>
    <w:rsid w:val="00F20A0A"/>
    <w:rsid w:val="00F20AEF"/>
    <w:rsid w:val="00F2111F"/>
    <w:rsid w:val="00F21549"/>
    <w:rsid w:val="00F21FC3"/>
    <w:rsid w:val="00F22D36"/>
    <w:rsid w:val="00F23838"/>
    <w:rsid w:val="00F23885"/>
    <w:rsid w:val="00F23F01"/>
    <w:rsid w:val="00F2487F"/>
    <w:rsid w:val="00F258EA"/>
    <w:rsid w:val="00F25B8E"/>
    <w:rsid w:val="00F26124"/>
    <w:rsid w:val="00F262F7"/>
    <w:rsid w:val="00F26841"/>
    <w:rsid w:val="00F26C24"/>
    <w:rsid w:val="00F26CAF"/>
    <w:rsid w:val="00F30061"/>
    <w:rsid w:val="00F30545"/>
    <w:rsid w:val="00F3057B"/>
    <w:rsid w:val="00F3086E"/>
    <w:rsid w:val="00F30B39"/>
    <w:rsid w:val="00F3217C"/>
    <w:rsid w:val="00F3217F"/>
    <w:rsid w:val="00F32539"/>
    <w:rsid w:val="00F3253C"/>
    <w:rsid w:val="00F3423B"/>
    <w:rsid w:val="00F34324"/>
    <w:rsid w:val="00F344B2"/>
    <w:rsid w:val="00F35491"/>
    <w:rsid w:val="00F35B54"/>
    <w:rsid w:val="00F369D3"/>
    <w:rsid w:val="00F36B5B"/>
    <w:rsid w:val="00F36C7A"/>
    <w:rsid w:val="00F37032"/>
    <w:rsid w:val="00F370CC"/>
    <w:rsid w:val="00F37BF5"/>
    <w:rsid w:val="00F4069C"/>
    <w:rsid w:val="00F40BBA"/>
    <w:rsid w:val="00F414F8"/>
    <w:rsid w:val="00F415BB"/>
    <w:rsid w:val="00F4233F"/>
    <w:rsid w:val="00F42B53"/>
    <w:rsid w:val="00F42BDF"/>
    <w:rsid w:val="00F42C35"/>
    <w:rsid w:val="00F43CD3"/>
    <w:rsid w:val="00F44012"/>
    <w:rsid w:val="00F44291"/>
    <w:rsid w:val="00F45267"/>
    <w:rsid w:val="00F455FA"/>
    <w:rsid w:val="00F4595E"/>
    <w:rsid w:val="00F460F3"/>
    <w:rsid w:val="00F46298"/>
    <w:rsid w:val="00F469D7"/>
    <w:rsid w:val="00F47598"/>
    <w:rsid w:val="00F4799F"/>
    <w:rsid w:val="00F50005"/>
    <w:rsid w:val="00F50601"/>
    <w:rsid w:val="00F50634"/>
    <w:rsid w:val="00F50643"/>
    <w:rsid w:val="00F50765"/>
    <w:rsid w:val="00F5165E"/>
    <w:rsid w:val="00F51C5D"/>
    <w:rsid w:val="00F53BEB"/>
    <w:rsid w:val="00F53DB1"/>
    <w:rsid w:val="00F53E6B"/>
    <w:rsid w:val="00F54A4A"/>
    <w:rsid w:val="00F5604E"/>
    <w:rsid w:val="00F5629A"/>
    <w:rsid w:val="00F57369"/>
    <w:rsid w:val="00F577F3"/>
    <w:rsid w:val="00F60EF8"/>
    <w:rsid w:val="00F61215"/>
    <w:rsid w:val="00F6169B"/>
    <w:rsid w:val="00F6185F"/>
    <w:rsid w:val="00F62280"/>
    <w:rsid w:val="00F63976"/>
    <w:rsid w:val="00F63AC8"/>
    <w:rsid w:val="00F63F64"/>
    <w:rsid w:val="00F641AE"/>
    <w:rsid w:val="00F64387"/>
    <w:rsid w:val="00F6457D"/>
    <w:rsid w:val="00F64AFB"/>
    <w:rsid w:val="00F64B3E"/>
    <w:rsid w:val="00F65259"/>
    <w:rsid w:val="00F65D87"/>
    <w:rsid w:val="00F65D93"/>
    <w:rsid w:val="00F6634D"/>
    <w:rsid w:val="00F67903"/>
    <w:rsid w:val="00F702B8"/>
    <w:rsid w:val="00F710C8"/>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588"/>
    <w:rsid w:val="00F769E7"/>
    <w:rsid w:val="00F76B9A"/>
    <w:rsid w:val="00F77397"/>
    <w:rsid w:val="00F77720"/>
    <w:rsid w:val="00F778EA"/>
    <w:rsid w:val="00F77D4F"/>
    <w:rsid w:val="00F77E91"/>
    <w:rsid w:val="00F805AE"/>
    <w:rsid w:val="00F80740"/>
    <w:rsid w:val="00F80B51"/>
    <w:rsid w:val="00F80E68"/>
    <w:rsid w:val="00F81DBA"/>
    <w:rsid w:val="00F8381E"/>
    <w:rsid w:val="00F838F2"/>
    <w:rsid w:val="00F84302"/>
    <w:rsid w:val="00F84364"/>
    <w:rsid w:val="00F84BEB"/>
    <w:rsid w:val="00F850B9"/>
    <w:rsid w:val="00F85C9E"/>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767B"/>
    <w:rsid w:val="00F9790A"/>
    <w:rsid w:val="00FA01B9"/>
    <w:rsid w:val="00FA0794"/>
    <w:rsid w:val="00FA08CB"/>
    <w:rsid w:val="00FA0B87"/>
    <w:rsid w:val="00FA0CDB"/>
    <w:rsid w:val="00FA13D8"/>
    <w:rsid w:val="00FA149C"/>
    <w:rsid w:val="00FA1DF3"/>
    <w:rsid w:val="00FA1E72"/>
    <w:rsid w:val="00FA2E4F"/>
    <w:rsid w:val="00FA30D4"/>
    <w:rsid w:val="00FA3174"/>
    <w:rsid w:val="00FA3792"/>
    <w:rsid w:val="00FA514F"/>
    <w:rsid w:val="00FA5C31"/>
    <w:rsid w:val="00FA5C95"/>
    <w:rsid w:val="00FA6681"/>
    <w:rsid w:val="00FA6A21"/>
    <w:rsid w:val="00FA6ADC"/>
    <w:rsid w:val="00FA77EC"/>
    <w:rsid w:val="00FA7E57"/>
    <w:rsid w:val="00FB0BD9"/>
    <w:rsid w:val="00FB0E17"/>
    <w:rsid w:val="00FB162F"/>
    <w:rsid w:val="00FB1661"/>
    <w:rsid w:val="00FB1E0D"/>
    <w:rsid w:val="00FB2299"/>
    <w:rsid w:val="00FB273E"/>
    <w:rsid w:val="00FB280A"/>
    <w:rsid w:val="00FB2EBB"/>
    <w:rsid w:val="00FB324F"/>
    <w:rsid w:val="00FB3A94"/>
    <w:rsid w:val="00FB3C7F"/>
    <w:rsid w:val="00FB42DC"/>
    <w:rsid w:val="00FB50AF"/>
    <w:rsid w:val="00FB51E5"/>
    <w:rsid w:val="00FB545C"/>
    <w:rsid w:val="00FB712B"/>
    <w:rsid w:val="00FB7738"/>
    <w:rsid w:val="00FB7E3C"/>
    <w:rsid w:val="00FC042A"/>
    <w:rsid w:val="00FC051F"/>
    <w:rsid w:val="00FC06B8"/>
    <w:rsid w:val="00FC091B"/>
    <w:rsid w:val="00FC0B6E"/>
    <w:rsid w:val="00FC0E8F"/>
    <w:rsid w:val="00FC14E7"/>
    <w:rsid w:val="00FC17E4"/>
    <w:rsid w:val="00FC1B45"/>
    <w:rsid w:val="00FC3AD0"/>
    <w:rsid w:val="00FC3C19"/>
    <w:rsid w:val="00FC46BC"/>
    <w:rsid w:val="00FC4D07"/>
    <w:rsid w:val="00FC531D"/>
    <w:rsid w:val="00FC593B"/>
    <w:rsid w:val="00FC5C47"/>
    <w:rsid w:val="00FC69F5"/>
    <w:rsid w:val="00FC75F9"/>
    <w:rsid w:val="00FC7D16"/>
    <w:rsid w:val="00FD03A1"/>
    <w:rsid w:val="00FD063A"/>
    <w:rsid w:val="00FD092B"/>
    <w:rsid w:val="00FD0CC7"/>
    <w:rsid w:val="00FD1F20"/>
    <w:rsid w:val="00FD2D64"/>
    <w:rsid w:val="00FD3E55"/>
    <w:rsid w:val="00FD43D1"/>
    <w:rsid w:val="00FD45BD"/>
    <w:rsid w:val="00FD4DF8"/>
    <w:rsid w:val="00FD4FAF"/>
    <w:rsid w:val="00FD5595"/>
    <w:rsid w:val="00FD5E4B"/>
    <w:rsid w:val="00FD63AE"/>
    <w:rsid w:val="00FD63E5"/>
    <w:rsid w:val="00FD7501"/>
    <w:rsid w:val="00FD769A"/>
    <w:rsid w:val="00FE0D9E"/>
    <w:rsid w:val="00FE17ED"/>
    <w:rsid w:val="00FE2A2E"/>
    <w:rsid w:val="00FE30D7"/>
    <w:rsid w:val="00FE3C4C"/>
    <w:rsid w:val="00FE504A"/>
    <w:rsid w:val="00FE583C"/>
    <w:rsid w:val="00FE687A"/>
    <w:rsid w:val="00FE709C"/>
    <w:rsid w:val="00FE7337"/>
    <w:rsid w:val="00FE764B"/>
    <w:rsid w:val="00FE76DD"/>
    <w:rsid w:val="00FE7ADC"/>
    <w:rsid w:val="00FF0C15"/>
    <w:rsid w:val="00FF0ED1"/>
    <w:rsid w:val="00FF2C98"/>
    <w:rsid w:val="00FF34FD"/>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146"/>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image001.png@01D59627.87706A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D5EBDA77-FE1B-4B23-A9F4-FD5E2159D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1779</TotalTime>
  <Pages>8</Pages>
  <Words>3510</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23471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160</cp:revision>
  <cp:lastPrinted>2019-10-07T16:08:00Z</cp:lastPrinted>
  <dcterms:created xsi:type="dcterms:W3CDTF">2019-10-07T17:31:00Z</dcterms:created>
  <dcterms:modified xsi:type="dcterms:W3CDTF">2019-11-08T20:17:00Z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